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B2" w:rsidRDefault="00D725B2" w:rsidP="006134FA">
      <w:pPr>
        <w:spacing w:after="0" w:line="240" w:lineRule="auto"/>
        <w:textAlignment w:val="baseline"/>
        <w:rPr>
          <w:rFonts w:ascii="Myriad Pro" w:eastAsia="Times New Roman" w:hAnsi="Myriad Pro" w:cs="Calibri Light"/>
          <w:color w:val="003A5D"/>
          <w:sz w:val="26"/>
          <w:szCs w:val="26"/>
          <w:lang w:val="en-ZA" w:eastAsia="en-AU"/>
        </w:rPr>
      </w:pPr>
    </w:p>
    <w:p w:rsidR="006134FA" w:rsidRPr="00D725B2" w:rsidRDefault="006134FA" w:rsidP="006134FA">
      <w:pPr>
        <w:spacing w:after="0" w:line="240" w:lineRule="auto"/>
        <w:textAlignment w:val="baseline"/>
        <w:rPr>
          <w:rFonts w:ascii="Myriad Pro" w:eastAsia="Times New Roman" w:hAnsi="Myriad Pro" w:cs="Segoe UI"/>
          <w:color w:val="003A5D"/>
          <w:sz w:val="18"/>
          <w:szCs w:val="18"/>
          <w:lang w:eastAsia="en-AU"/>
        </w:rPr>
      </w:pPr>
      <w:r w:rsidRPr="00D725B2">
        <w:rPr>
          <w:rFonts w:ascii="Myriad Pro" w:eastAsia="Times New Roman" w:hAnsi="Myriad Pro" w:cs="Calibri Light"/>
          <w:color w:val="003A5D"/>
          <w:sz w:val="26"/>
          <w:szCs w:val="26"/>
          <w:lang w:val="en-ZA" w:eastAsia="en-AU"/>
        </w:rPr>
        <w:t>Coronavirus (COVID-19) – April 2020</w:t>
      </w:r>
      <w:r w:rsidRPr="00D725B2">
        <w:rPr>
          <w:rFonts w:ascii="Myriad Pro" w:eastAsia="Times New Roman" w:hAnsi="Myriad Pro" w:cs="Calibri Light"/>
          <w:color w:val="003A5D"/>
          <w:sz w:val="26"/>
          <w:szCs w:val="26"/>
          <w:lang w:eastAsia="en-AU"/>
        </w:rPr>
        <w:t> </w:t>
      </w:r>
    </w:p>
    <w:p w:rsidR="00D725B2" w:rsidRDefault="00D725B2" w:rsidP="006134FA">
      <w:pPr>
        <w:spacing w:after="0" w:line="240" w:lineRule="auto"/>
        <w:textAlignment w:val="baseline"/>
        <w:rPr>
          <w:rFonts w:ascii="Myriad Pro" w:eastAsia="Times New Roman" w:hAnsi="Myriad Pro" w:cs="Calibri Light"/>
          <w:b/>
          <w:bCs/>
          <w:color w:val="003A5D"/>
          <w:sz w:val="32"/>
          <w:szCs w:val="32"/>
          <w:lang w:val="en-US" w:eastAsia="en-AU"/>
        </w:rPr>
      </w:pPr>
    </w:p>
    <w:p w:rsidR="006134FA" w:rsidRPr="00D725B2" w:rsidRDefault="00D725B2" w:rsidP="006134FA">
      <w:pPr>
        <w:spacing w:after="0" w:line="240" w:lineRule="auto"/>
        <w:textAlignment w:val="baseline"/>
        <w:rPr>
          <w:rFonts w:ascii="Myriad Pro" w:eastAsia="Times New Roman" w:hAnsi="Myriad Pro" w:cs="Calibri Light"/>
          <w:color w:val="003A5D"/>
          <w:sz w:val="32"/>
          <w:szCs w:val="32"/>
          <w:lang w:eastAsia="en-AU"/>
        </w:rPr>
      </w:pPr>
      <w:r w:rsidRPr="00D725B2">
        <w:rPr>
          <w:rFonts w:ascii="Myriad Pro" w:eastAsia="Times New Roman" w:hAnsi="Myriad Pro" w:cs="Calibri Light"/>
          <w:b/>
          <w:bCs/>
          <w:color w:val="003A5D"/>
          <w:sz w:val="32"/>
          <w:szCs w:val="32"/>
          <w:lang w:val="en-US" w:eastAsia="en-AU"/>
        </w:rPr>
        <w:t>TENNIS CLUB &amp; COACH CHECKLIST </w:t>
      </w:r>
      <w:r w:rsidRPr="00D725B2">
        <w:rPr>
          <w:rFonts w:ascii="Myriad Pro" w:eastAsia="Times New Roman" w:hAnsi="Myriad Pro" w:cs="Calibri Light"/>
          <w:color w:val="003A5D"/>
          <w:sz w:val="32"/>
          <w:szCs w:val="32"/>
          <w:lang w:eastAsia="en-AU"/>
        </w:rPr>
        <w:t> </w:t>
      </w:r>
    </w:p>
    <w:p w:rsidR="006134FA" w:rsidRPr="00D725B2" w:rsidRDefault="006134FA" w:rsidP="006134FA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  <w:lang w:eastAsia="en-AU"/>
        </w:rPr>
      </w:pPr>
      <w:r w:rsidRPr="00D725B2">
        <w:rPr>
          <w:rFonts w:ascii="Myriad Pro" w:eastAsia="Times New Roman" w:hAnsi="Myriad Pro" w:cs="Calibri"/>
          <w:lang w:eastAsia="en-AU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801"/>
        <w:gridCol w:w="1750"/>
        <w:gridCol w:w="1900"/>
      </w:tblGrid>
      <w:tr w:rsidR="006134FA" w:rsidRPr="00D725B2" w:rsidTr="00D725B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3A5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b/>
                <w:color w:val="FFFFFF" w:themeColor="background1"/>
                <w:sz w:val="28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3A5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b/>
                <w:color w:val="FFFFFF" w:themeColor="background1"/>
                <w:sz w:val="28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val="en-US" w:eastAsia="en-AU"/>
              </w:rPr>
              <w:t>TASK</w:t>
            </w: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3A5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b/>
                <w:color w:val="FFFFFF" w:themeColor="background1"/>
                <w:sz w:val="28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val="en-US" w:eastAsia="en-AU"/>
              </w:rPr>
              <w:t>TIMELINE</w:t>
            </w: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3A5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b/>
                <w:color w:val="FFFFFF" w:themeColor="background1"/>
                <w:sz w:val="28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val="en-US" w:eastAsia="en-AU"/>
              </w:rPr>
              <w:t>REVIEW*</w:t>
            </w:r>
            <w:r w:rsidRPr="00D725B2">
              <w:rPr>
                <w:rFonts w:ascii="Myriad Pro" w:eastAsia="Times New Roman" w:hAnsi="Myriad Pro" w:cs="Calibri"/>
                <w:b/>
                <w:color w:val="FFFFFF" w:themeColor="background1"/>
                <w:sz w:val="28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rPr>
          <w:trHeight w:val="372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vAlign w:val="center"/>
            <w:hideMark/>
          </w:tcPr>
          <w:p w:rsidR="006134FA" w:rsidRPr="00D725B2" w:rsidRDefault="006134FA" w:rsidP="00D725B2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en-US" w:eastAsia="en-AU"/>
              </w:rPr>
              <w:t>FACILITY / VENUE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Signage at venue at entry (current)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Now / Ongoing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Weekly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Communications on website / digital platforms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Now / Ongoing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Weekly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proofErr w:type="spellStart"/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eDM</w:t>
            </w:r>
            <w:proofErr w:type="spellEnd"/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 Communications to customers / participants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Now / Ongoing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Fortnightly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Link to current Guidelines online / sent </w:t>
            </w:r>
            <w:proofErr w:type="spellStart"/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eDM</w:t>
            </w:r>
            <w:proofErr w:type="spellEnd"/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^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Now / Ongoing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Daily / Weekly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Guidelines on display at venue^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Now / Ongoing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Daily / Weekly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Write to Council seeking rent relief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Monthly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Write to utility providers seeking relief (electricity, water, gas, other)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Monthly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Write to coach around support / relief for their lease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Monthly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rPr>
          <w:trHeight w:val="398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vAlign w:val="center"/>
            <w:hideMark/>
          </w:tcPr>
          <w:p w:rsidR="006134FA" w:rsidRPr="00D725B2" w:rsidRDefault="006134FA" w:rsidP="00D725B2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en-US" w:eastAsia="en-AU"/>
              </w:rPr>
              <w:t>COACHING TEAM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Write to members around membership (payment period extended)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Quarterly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Promote your local sponsors / businesses to support the local community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Monthly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Share ‘tennis at home’ initiatives from Tennis Australia / State Association / Coaches on your digital club platforms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Weekly / Fortnightly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Create / update /refine Business Plans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 / May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Annually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rPr>
          <w:trHeight w:val="430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vAlign w:val="center"/>
            <w:hideMark/>
          </w:tcPr>
          <w:p w:rsidR="006134FA" w:rsidRPr="00D725B2" w:rsidRDefault="006134FA" w:rsidP="00D725B2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en-US" w:eastAsia="en-AU"/>
              </w:rPr>
              <w:t>CLUB / COUNCIL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Create / update /refine Budgets and Cash Flow Forecasts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April / May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Monthly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Prepare grant applications (LGA / State Government)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May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Quarterly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rPr>
          <w:trHeight w:val="376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vAlign w:val="center"/>
            <w:hideMark/>
          </w:tcPr>
          <w:p w:rsidR="006134FA" w:rsidRPr="00D725B2" w:rsidRDefault="006134FA" w:rsidP="00D725B2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en-US" w:eastAsia="en-AU"/>
              </w:rPr>
              <w:t>CUSTOMERS / PLAYERS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Create your shared return to tennis plan in partnership with your coach (where applicable) for when we start to recover e.g. Free Tennis Day via Open Court Sessions offering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May / June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Annually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Share and ‘hero a member’ of your club doing great things in the community e.g. health care worker, coach volunteering for meals on wheels, etc. and tag your State Association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May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Fortnightly / Monthly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Create / update / refine your digital offerings (website, social media)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May / June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Quarterly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Prepare State / Territory award applications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May / June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val="en-US" w:eastAsia="en-AU"/>
              </w:rPr>
              <w:t>Annually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  <w:tr w:rsidR="006134FA" w:rsidRPr="00D725B2" w:rsidTr="00D725B2">
        <w:trPr>
          <w:trHeight w:val="424"/>
        </w:trPr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vAlign w:val="center"/>
            <w:hideMark/>
          </w:tcPr>
          <w:p w:rsidR="006134FA" w:rsidRPr="00D725B2" w:rsidRDefault="006134FA" w:rsidP="00D725B2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b/>
                <w:bCs/>
                <w:sz w:val="20"/>
                <w:szCs w:val="20"/>
                <w:lang w:val="en-US" w:eastAsia="en-AU"/>
              </w:rPr>
              <w:t>STRATEGIC PLANNING</w:t>
            </w: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7981D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bookmarkStart w:id="0" w:name="_GoBack"/>
        <w:bookmarkEnd w:id="0"/>
      </w:tr>
      <w:tr w:rsidR="006134FA" w:rsidRPr="00D725B2" w:rsidTr="00D725B2">
        <w:tc>
          <w:tcPr>
            <w:tcW w:w="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48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134FA" w:rsidRPr="00D725B2" w:rsidRDefault="006134FA" w:rsidP="006134FA">
            <w:pPr>
              <w:spacing w:after="0" w:line="240" w:lineRule="auto"/>
              <w:textAlignment w:val="baseline"/>
              <w:rPr>
                <w:rFonts w:ascii="Myriad Pro" w:eastAsia="Times New Roman" w:hAnsi="Myriad Pro" w:cs="Times New Roman"/>
                <w:sz w:val="24"/>
                <w:szCs w:val="24"/>
                <w:lang w:eastAsia="en-AU"/>
              </w:rPr>
            </w:pPr>
            <w:r w:rsidRPr="00D725B2">
              <w:rPr>
                <w:rFonts w:ascii="Myriad Pro" w:eastAsia="Times New Roman" w:hAnsi="Myriad Pro" w:cs="Calibri"/>
                <w:sz w:val="20"/>
                <w:szCs w:val="20"/>
                <w:lang w:eastAsia="en-AU"/>
              </w:rPr>
              <w:t> </w:t>
            </w:r>
          </w:p>
        </w:tc>
      </w:tr>
    </w:tbl>
    <w:p w:rsidR="006134FA" w:rsidRPr="00D725B2" w:rsidRDefault="006134FA" w:rsidP="006134FA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  <w:lang w:eastAsia="en-AU"/>
        </w:rPr>
      </w:pPr>
      <w:r w:rsidRPr="00D725B2">
        <w:rPr>
          <w:rFonts w:ascii="Myriad Pro" w:eastAsia="Times New Roman" w:hAnsi="Myriad Pro" w:cs="Calibri"/>
          <w:sz w:val="20"/>
          <w:szCs w:val="20"/>
          <w:lang w:eastAsia="en-AU"/>
        </w:rPr>
        <w:t> </w:t>
      </w:r>
    </w:p>
    <w:p w:rsidR="006134FA" w:rsidRPr="00D725B2" w:rsidRDefault="006134FA" w:rsidP="006134FA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  <w:lang w:eastAsia="en-AU"/>
        </w:rPr>
      </w:pPr>
      <w:r w:rsidRPr="00D725B2">
        <w:rPr>
          <w:rFonts w:ascii="Myriad Pro" w:eastAsia="Times New Roman" w:hAnsi="Myriad Pro" w:cs="Calibri"/>
          <w:sz w:val="20"/>
          <w:szCs w:val="20"/>
          <w:lang w:val="en-US" w:eastAsia="en-AU"/>
        </w:rPr>
        <w:t>* Review based on capacity of each club / </w:t>
      </w:r>
      <w:proofErr w:type="spellStart"/>
      <w:r w:rsidRPr="00D725B2">
        <w:rPr>
          <w:rFonts w:ascii="Myriad Pro" w:eastAsia="Times New Roman" w:hAnsi="Myriad Pro" w:cs="Calibri"/>
          <w:sz w:val="20"/>
          <w:szCs w:val="20"/>
          <w:lang w:val="en-US" w:eastAsia="en-AU"/>
        </w:rPr>
        <w:t>centre</w:t>
      </w:r>
      <w:proofErr w:type="spellEnd"/>
      <w:r w:rsidRPr="00D725B2">
        <w:rPr>
          <w:rFonts w:ascii="Myriad Pro" w:eastAsia="Times New Roman" w:hAnsi="Myriad Pro" w:cs="Calibri"/>
          <w:sz w:val="20"/>
          <w:szCs w:val="20"/>
          <w:lang w:val="en-US" w:eastAsia="en-AU"/>
        </w:rPr>
        <w:t> / venue</w:t>
      </w:r>
      <w:r w:rsidRPr="00D725B2">
        <w:rPr>
          <w:rFonts w:ascii="Myriad Pro" w:eastAsia="Times New Roman" w:hAnsi="Myriad Pro" w:cs="Calibri"/>
          <w:sz w:val="20"/>
          <w:szCs w:val="20"/>
          <w:lang w:eastAsia="en-AU"/>
        </w:rPr>
        <w:t> </w:t>
      </w:r>
    </w:p>
    <w:p w:rsidR="006134FA" w:rsidRPr="00D725B2" w:rsidRDefault="006134FA" w:rsidP="006134FA">
      <w:pPr>
        <w:spacing w:after="0" w:line="240" w:lineRule="auto"/>
        <w:textAlignment w:val="baseline"/>
        <w:rPr>
          <w:rFonts w:ascii="Myriad Pro" w:eastAsia="Times New Roman" w:hAnsi="Myriad Pro" w:cs="Segoe UI"/>
          <w:sz w:val="18"/>
          <w:szCs w:val="18"/>
          <w:lang w:eastAsia="en-AU"/>
        </w:rPr>
      </w:pPr>
      <w:r w:rsidRPr="00D725B2">
        <w:rPr>
          <w:rFonts w:ascii="Myriad Pro" w:eastAsia="Times New Roman" w:hAnsi="Myriad Pro" w:cs="Calibri"/>
          <w:sz w:val="20"/>
          <w:szCs w:val="20"/>
          <w:lang w:val="en-US" w:eastAsia="en-AU"/>
        </w:rPr>
        <w:t>^ Where restricted play / coaching is allowed </w:t>
      </w:r>
      <w:r w:rsidRPr="00D725B2">
        <w:rPr>
          <w:rFonts w:ascii="Myriad Pro" w:eastAsia="Times New Roman" w:hAnsi="Myriad Pro" w:cs="Calibri"/>
          <w:sz w:val="20"/>
          <w:szCs w:val="20"/>
          <w:lang w:eastAsia="en-AU"/>
        </w:rPr>
        <w:t> </w:t>
      </w:r>
    </w:p>
    <w:p w:rsidR="00EA4D05" w:rsidRPr="00D725B2" w:rsidRDefault="00EA4D05">
      <w:pPr>
        <w:rPr>
          <w:rFonts w:ascii="Myriad Pro" w:hAnsi="Myriad Pro"/>
        </w:rPr>
      </w:pPr>
    </w:p>
    <w:sectPr w:rsidR="00EA4D05" w:rsidRPr="00D72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A"/>
    <w:rsid w:val="005112D5"/>
    <w:rsid w:val="006134FA"/>
    <w:rsid w:val="00D725B2"/>
    <w:rsid w:val="00EA4D05"/>
    <w:rsid w:val="00F2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1F65-9346-4D39-B1ED-4044BDB4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516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26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63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3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0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2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2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3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2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0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5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4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4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3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1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3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9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9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4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3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Tennis Australia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Kennedy</dc:creator>
  <cp:keywords/>
  <dc:description/>
  <cp:lastModifiedBy>Elle Mazza</cp:lastModifiedBy>
  <cp:revision>2</cp:revision>
  <dcterms:created xsi:type="dcterms:W3CDTF">2020-04-15T06:47:00Z</dcterms:created>
  <dcterms:modified xsi:type="dcterms:W3CDTF">2020-04-15T06:47:00Z</dcterms:modified>
</cp:coreProperties>
</file>