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891CF" w14:textId="77777777" w:rsidR="005C3EB9" w:rsidRPr="00EA3E5E" w:rsidRDefault="005C3EB9" w:rsidP="005C3EB9">
      <w:pPr>
        <w:tabs>
          <w:tab w:val="left" w:pos="1980"/>
        </w:tabs>
        <w:rPr>
          <w:rFonts w:ascii="Myriad Pro" w:hAnsi="Myriad Pro"/>
          <w:b/>
          <w:i/>
          <w:color w:val="009BDE"/>
        </w:rPr>
      </w:pPr>
      <w:r w:rsidRPr="00EA3E5E">
        <w:rPr>
          <w:rFonts w:ascii="Myriad Pro" w:hAnsi="Myriad Pro"/>
          <w:b/>
          <w:color w:val="009BDE"/>
          <w:sz w:val="28"/>
          <w:szCs w:val="28"/>
        </w:rPr>
        <w:t>Return to Tennis: LGA Toolkit</w:t>
      </w:r>
    </w:p>
    <w:p w14:paraId="4D7E6BF8" w14:textId="77777777" w:rsidR="005C3EB9" w:rsidRPr="00EA3E5E" w:rsidRDefault="005C3EB9" w:rsidP="005C3EB9">
      <w:pPr>
        <w:tabs>
          <w:tab w:val="left" w:pos="1980"/>
        </w:tabs>
        <w:rPr>
          <w:rFonts w:ascii="Myriad Pro" w:hAnsi="Myriad Pro"/>
          <w:color w:val="009BDE"/>
          <w:sz w:val="20"/>
        </w:rPr>
      </w:pPr>
    </w:p>
    <w:p w14:paraId="0600E4A9" w14:textId="77777777" w:rsidR="005C3EB9" w:rsidRPr="00EA3E5E" w:rsidRDefault="005C3EB9" w:rsidP="005C3EB9">
      <w:pPr>
        <w:tabs>
          <w:tab w:val="center" w:pos="5233"/>
        </w:tabs>
        <w:rPr>
          <w:rFonts w:ascii="Myriad Pro" w:hAnsi="Myriad Pro"/>
          <w:b/>
          <w:i/>
          <w:color w:val="009BDE"/>
        </w:rPr>
      </w:pPr>
      <w:r w:rsidRPr="00EA3E5E">
        <w:rPr>
          <w:rFonts w:ascii="Myriad Pro" w:hAnsi="Myriad Pro"/>
          <w:b/>
          <w:i/>
          <w:color w:val="009BDE"/>
        </w:rPr>
        <w:t>Use this caption copy to complement the attached image provided.</w:t>
      </w:r>
    </w:p>
    <w:p w14:paraId="6B50D985" w14:textId="77777777" w:rsidR="005C3EB9" w:rsidRPr="00EA3E5E" w:rsidRDefault="005C3EB9" w:rsidP="005C3EB9">
      <w:pPr>
        <w:tabs>
          <w:tab w:val="center" w:pos="5233"/>
        </w:tabs>
        <w:rPr>
          <w:rFonts w:ascii="Myriad Pro" w:hAnsi="Myriad Pro"/>
          <w:b/>
          <w:i/>
          <w:color w:val="009BDE"/>
        </w:rPr>
      </w:pPr>
    </w:p>
    <w:p w14:paraId="17B5B104" w14:textId="77777777" w:rsidR="005C3EB9" w:rsidRPr="00EA3E5E" w:rsidRDefault="005C3EB9" w:rsidP="005C3EB9">
      <w:pPr>
        <w:rPr>
          <w:rFonts w:ascii="Myriad Pro" w:hAnsi="Myriad Pro" w:cs="Segoe UI"/>
          <w:iCs/>
          <w:lang w:eastAsia="en-AU"/>
        </w:rPr>
      </w:pPr>
      <w:r w:rsidRPr="00EA3E5E">
        <w:rPr>
          <w:rFonts w:ascii="Myriad Pro" w:hAnsi="Myriad Pro" w:cs="Segoe UI"/>
          <w:iCs/>
          <w:lang w:eastAsia="en-AU"/>
        </w:rPr>
        <w:t>Tennis is a unique sport with many benefits - the main one being improving overall health and wellbeing.</w:t>
      </w:r>
    </w:p>
    <w:p w14:paraId="305496EF" w14:textId="77777777" w:rsidR="005C3EB9" w:rsidRPr="00EA3E5E" w:rsidRDefault="005C3EB9" w:rsidP="005C3EB9">
      <w:pPr>
        <w:rPr>
          <w:rFonts w:ascii="Myriad Pro" w:hAnsi="Myriad Pro" w:cs="Segoe UI"/>
          <w:lang w:eastAsia="en-AU"/>
        </w:rPr>
      </w:pPr>
    </w:p>
    <w:p w14:paraId="382F164E" w14:textId="77777777" w:rsidR="005C3EB9" w:rsidRPr="00EA3E5E" w:rsidRDefault="005C3EB9" w:rsidP="005C3EB9">
      <w:pPr>
        <w:rPr>
          <w:rFonts w:ascii="Myriad Pro" w:hAnsi="Myriad Pro" w:cs="Segoe UI"/>
          <w:iCs/>
          <w:lang w:eastAsia="en-AU"/>
        </w:rPr>
      </w:pPr>
      <w:r w:rsidRPr="00EA3E5E">
        <w:rPr>
          <w:rFonts w:ascii="Myriad Pro" w:hAnsi="Myriad Pro" w:cs="Segoe UI"/>
          <w:iCs/>
          <w:lang w:eastAsia="en-AU"/>
        </w:rPr>
        <w:t>Upon recent updates to State gover</w:t>
      </w:r>
      <w:bookmarkStart w:id="0" w:name="_GoBack"/>
      <w:bookmarkEnd w:id="0"/>
      <w:r w:rsidRPr="00EA3E5E">
        <w:rPr>
          <w:rFonts w:ascii="Myriad Pro" w:hAnsi="Myriad Pro" w:cs="Segoe UI"/>
          <w:iCs/>
          <w:lang w:eastAsia="en-AU"/>
        </w:rPr>
        <w:t xml:space="preserve">nment restrictions, guidance from Tennis Victoria, and the support of </w:t>
      </w:r>
      <w:r w:rsidRPr="002B1B7A">
        <w:rPr>
          <w:rFonts w:ascii="Myriad Pro" w:hAnsi="Myriad Pro" w:cs="Segoe UI"/>
          <w:iCs/>
          <w:highlight w:val="yellow"/>
          <w:lang w:eastAsia="en-AU"/>
        </w:rPr>
        <w:t>XXX Council</w:t>
      </w:r>
      <w:r w:rsidRPr="00EA3E5E">
        <w:rPr>
          <w:rFonts w:ascii="Myriad Pro" w:hAnsi="Myriad Pro" w:cs="Segoe UI"/>
          <w:iCs/>
          <w:lang w:eastAsia="en-AU"/>
        </w:rPr>
        <w:t>, tennis can return to play in a limited form.</w:t>
      </w:r>
    </w:p>
    <w:p w14:paraId="0177931E" w14:textId="77777777" w:rsidR="005C3EB9" w:rsidRPr="00EA3E5E" w:rsidRDefault="005C3EB9" w:rsidP="005C3EB9">
      <w:pPr>
        <w:rPr>
          <w:rFonts w:ascii="Myriad Pro" w:hAnsi="Myriad Pro" w:cs="Segoe UI"/>
          <w:lang w:eastAsia="en-AU"/>
        </w:rPr>
      </w:pPr>
    </w:p>
    <w:p w14:paraId="6353A523" w14:textId="77777777" w:rsidR="005C3EB9" w:rsidRPr="00EA3E5E" w:rsidRDefault="005C3EB9" w:rsidP="005C3EB9">
      <w:pPr>
        <w:rPr>
          <w:rFonts w:ascii="Myriad Pro" w:hAnsi="Myriad Pro" w:cs="Segoe UI"/>
          <w:lang w:eastAsia="en-AU"/>
        </w:rPr>
      </w:pPr>
      <w:r w:rsidRPr="00EA3E5E">
        <w:rPr>
          <w:rFonts w:ascii="Myriad Pro" w:hAnsi="Myriad Pro" w:cs="Segoe UI"/>
          <w:iCs/>
          <w:lang w:eastAsia="en-AU"/>
        </w:rPr>
        <w:t xml:space="preserve">For more information contact your club and check out Tennis Victoria's Return to Play Guidelines here </w:t>
      </w:r>
      <w:hyperlink r:id="rId7" w:history="1">
        <w:r w:rsidRPr="00EA3E5E">
          <w:rPr>
            <w:rStyle w:val="Hyperlink"/>
            <w:rFonts w:ascii="Myriad Pro" w:hAnsi="Myriad Pro"/>
          </w:rPr>
          <w:t>https://www.tennis.com.au/vic/</w:t>
        </w:r>
      </w:hyperlink>
    </w:p>
    <w:p w14:paraId="1AF3153F" w14:textId="77777777" w:rsidR="005C3EB9" w:rsidRPr="00E56D35" w:rsidRDefault="005C3EB9" w:rsidP="005C3EB9">
      <w:pPr>
        <w:tabs>
          <w:tab w:val="center" w:pos="5233"/>
        </w:tabs>
        <w:rPr>
          <w:rFonts w:ascii="Myriad Pro" w:hAnsi="Myriad Pro"/>
          <w:b/>
          <w:i/>
          <w:color w:val="009BDE"/>
        </w:rPr>
      </w:pPr>
      <w:r>
        <w:rPr>
          <w:rFonts w:ascii="Myriad Pro" w:hAnsi="Myriad Pro"/>
          <w:b/>
          <w:i/>
          <w:color w:val="009BDE"/>
        </w:rPr>
        <w:tab/>
      </w:r>
    </w:p>
    <w:p w14:paraId="7A82D58B" w14:textId="77777777" w:rsidR="005C3EB9" w:rsidRPr="000C4049" w:rsidRDefault="005C3EB9" w:rsidP="005C3EB9">
      <w:pPr>
        <w:rPr>
          <w:rFonts w:ascii="Myriad Pro" w:hAnsi="Myriad Pro"/>
          <w:b/>
          <w:color w:val="009BDE"/>
          <w:sz w:val="20"/>
        </w:rPr>
      </w:pPr>
    </w:p>
    <w:p w14:paraId="08473687" w14:textId="01EB7551" w:rsidR="005C3EB9" w:rsidRPr="000C4049" w:rsidRDefault="005C3EB9" w:rsidP="005C3EB9">
      <w:pPr>
        <w:rPr>
          <w:rFonts w:ascii="Myriad Pro" w:hAnsi="Myriad Pro"/>
          <w:b/>
          <w:i/>
          <w:color w:val="009BDE"/>
          <w:sz w:val="20"/>
        </w:rPr>
      </w:pPr>
      <w:r w:rsidRPr="000C4049">
        <w:rPr>
          <w:rFonts w:ascii="Myriad Pro" w:hAnsi="Myriad Pro"/>
          <w:b/>
          <w:i/>
          <w:color w:val="009BDE"/>
          <w:sz w:val="20"/>
        </w:rPr>
        <w:t xml:space="preserve">(Right-click </w:t>
      </w:r>
      <w:r w:rsidR="002B1B7A">
        <w:rPr>
          <w:rFonts w:ascii="Myriad Pro" w:hAnsi="Myriad Pro"/>
          <w:b/>
          <w:i/>
          <w:color w:val="009BDE"/>
          <w:sz w:val="20"/>
        </w:rPr>
        <w:t xml:space="preserve">the image below </w:t>
      </w:r>
      <w:r w:rsidRPr="000C4049">
        <w:rPr>
          <w:rFonts w:ascii="Myriad Pro" w:hAnsi="Myriad Pro"/>
          <w:b/>
          <w:i/>
          <w:color w:val="009BDE"/>
          <w:sz w:val="20"/>
        </w:rPr>
        <w:t>and click ‘Save as Picture’)</w:t>
      </w:r>
    </w:p>
    <w:p w14:paraId="2F03846E" w14:textId="3CD64C77" w:rsidR="005C3EB9" w:rsidRPr="00F67296" w:rsidRDefault="005C3EB9" w:rsidP="005C3EB9">
      <w:pPr>
        <w:rPr>
          <w:rFonts w:ascii="Myriad Pro" w:hAnsi="Myriad Pro"/>
          <w:sz w:val="20"/>
        </w:rPr>
      </w:pPr>
    </w:p>
    <w:p w14:paraId="34FC29F5" w14:textId="2716AC8D" w:rsidR="005C3EB9" w:rsidRPr="00F67296" w:rsidRDefault="005C3EB9" w:rsidP="005C3EB9">
      <w:pPr>
        <w:rPr>
          <w:rFonts w:ascii="Myriad Pro" w:hAnsi="Myriad Pro"/>
          <w:sz w:val="20"/>
        </w:rPr>
      </w:pPr>
      <w:r>
        <w:rPr>
          <w:rFonts w:ascii="Times New Roman" w:hAnsi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659264" behindDoc="0" locked="0" layoutInCell="1" allowOverlap="1" wp14:anchorId="6E9CEE8D" wp14:editId="75A1ABE8">
            <wp:simplePos x="0" y="0"/>
            <wp:positionH relativeFrom="margin">
              <wp:align>center</wp:align>
            </wp:positionH>
            <wp:positionV relativeFrom="paragraph">
              <wp:posOffset>206734</wp:posOffset>
            </wp:positionV>
            <wp:extent cx="6631305" cy="4420870"/>
            <wp:effectExtent l="0" t="0" r="0" b="0"/>
            <wp:wrapNone/>
            <wp:docPr id="1" name="Picture 1" descr="TennisVictoria_ReturntoTennis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nnisVictoria_ReturntoTennis_Graph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42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2661C" w14:textId="09F56B01" w:rsidR="005C3EB9" w:rsidRPr="00F67296" w:rsidRDefault="005C3EB9" w:rsidP="005C3EB9">
      <w:pPr>
        <w:rPr>
          <w:rFonts w:ascii="Myriad Pro" w:hAnsi="Myriad Pro"/>
          <w:sz w:val="20"/>
        </w:rPr>
      </w:pPr>
    </w:p>
    <w:p w14:paraId="30740C4D" w14:textId="77777777" w:rsidR="005C3EB9" w:rsidRPr="00F67296" w:rsidRDefault="005C3EB9" w:rsidP="005C3EB9">
      <w:pPr>
        <w:rPr>
          <w:rFonts w:ascii="Myriad Pro" w:hAnsi="Myriad Pro"/>
          <w:sz w:val="20"/>
        </w:rPr>
      </w:pPr>
    </w:p>
    <w:p w14:paraId="6F08AE6D" w14:textId="77777777" w:rsidR="005C3EB9" w:rsidRPr="00F67296" w:rsidRDefault="005C3EB9" w:rsidP="005C3EB9">
      <w:pPr>
        <w:rPr>
          <w:rFonts w:ascii="Myriad Pro" w:hAnsi="Myriad Pro"/>
          <w:sz w:val="20"/>
        </w:rPr>
      </w:pPr>
    </w:p>
    <w:p w14:paraId="3B187E3D" w14:textId="77777777" w:rsidR="005C3EB9" w:rsidRPr="00F67296" w:rsidRDefault="005C3EB9" w:rsidP="005C3EB9">
      <w:pPr>
        <w:tabs>
          <w:tab w:val="left" w:pos="3018"/>
        </w:tabs>
        <w:rPr>
          <w:rFonts w:ascii="Myriad Pro" w:hAnsi="Myriad Pro"/>
          <w:sz w:val="20"/>
        </w:rPr>
      </w:pPr>
    </w:p>
    <w:p w14:paraId="23C2F1A7" w14:textId="102ECDE1" w:rsidR="000E6B1D" w:rsidRPr="005C3EB9" w:rsidRDefault="000E6B1D" w:rsidP="005C3EB9"/>
    <w:sectPr w:rsidR="000E6B1D" w:rsidRPr="005C3EB9" w:rsidSect="002779E1">
      <w:headerReference w:type="default" r:id="rId9"/>
      <w:pgSz w:w="11906" w:h="16838"/>
      <w:pgMar w:top="227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BF145" w14:textId="77777777" w:rsidR="002779E1" w:rsidRDefault="002779E1" w:rsidP="002779E1">
      <w:r>
        <w:separator/>
      </w:r>
    </w:p>
  </w:endnote>
  <w:endnote w:type="continuationSeparator" w:id="0">
    <w:p w14:paraId="7869AEFD" w14:textId="77777777" w:rsidR="002779E1" w:rsidRDefault="002779E1" w:rsidP="0027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77638" w14:textId="77777777" w:rsidR="002779E1" w:rsidRDefault="002779E1" w:rsidP="002779E1">
      <w:r>
        <w:separator/>
      </w:r>
    </w:p>
  </w:footnote>
  <w:footnote w:type="continuationSeparator" w:id="0">
    <w:p w14:paraId="5F8B46E0" w14:textId="77777777" w:rsidR="002779E1" w:rsidRDefault="002779E1" w:rsidP="00277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FA1EE" w14:textId="47D2B2DF" w:rsidR="002779E1" w:rsidRDefault="002779E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8B8E5DD" wp14:editId="7924F84A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992745" cy="1098550"/>
          <wp:effectExtent l="0" t="0" r="8255" b="6350"/>
          <wp:wrapNone/>
          <wp:docPr id="5" name="Picture 5" descr="COVID-19 Community Tennis Guideline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VID-19 Community Tennis Guidelines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745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113B4"/>
    <w:multiLevelType w:val="multilevel"/>
    <w:tmpl w:val="03D4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5187B01"/>
    <w:multiLevelType w:val="hybridMultilevel"/>
    <w:tmpl w:val="48B4B6F6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56455C67"/>
    <w:multiLevelType w:val="hybridMultilevel"/>
    <w:tmpl w:val="795AFB4E"/>
    <w:lvl w:ilvl="0" w:tplc="0C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3" w15:restartNumberingAfterBreak="0">
    <w:nsid w:val="733C24B9"/>
    <w:multiLevelType w:val="hybridMultilevel"/>
    <w:tmpl w:val="2054B4F4"/>
    <w:lvl w:ilvl="0" w:tplc="0C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4" w15:restartNumberingAfterBreak="0">
    <w:nsid w:val="75272A61"/>
    <w:multiLevelType w:val="multilevel"/>
    <w:tmpl w:val="1FCC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C31422B"/>
    <w:multiLevelType w:val="hybridMultilevel"/>
    <w:tmpl w:val="0170819A"/>
    <w:lvl w:ilvl="0" w:tplc="01BE1766">
      <w:numFmt w:val="bullet"/>
      <w:lvlText w:val="-"/>
      <w:lvlJc w:val="left"/>
      <w:pPr>
        <w:ind w:left="720" w:hanging="360"/>
      </w:pPr>
      <w:rPr>
        <w:rFonts w:ascii="Myriad Pro" w:eastAsiaTheme="minorHAnsi" w:hAnsi="Myriad Pro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65"/>
    <w:rsid w:val="00080192"/>
    <w:rsid w:val="000E6B1D"/>
    <w:rsid w:val="00124709"/>
    <w:rsid w:val="001538BA"/>
    <w:rsid w:val="00157B12"/>
    <w:rsid w:val="001764CC"/>
    <w:rsid w:val="001F1E5B"/>
    <w:rsid w:val="00200ECE"/>
    <w:rsid w:val="0020193F"/>
    <w:rsid w:val="002456F0"/>
    <w:rsid w:val="00266230"/>
    <w:rsid w:val="002779E1"/>
    <w:rsid w:val="002B1B7A"/>
    <w:rsid w:val="00342BFC"/>
    <w:rsid w:val="0042205D"/>
    <w:rsid w:val="0043205C"/>
    <w:rsid w:val="004D42ED"/>
    <w:rsid w:val="004E1474"/>
    <w:rsid w:val="005C3EB9"/>
    <w:rsid w:val="00674CE1"/>
    <w:rsid w:val="006E36CF"/>
    <w:rsid w:val="006F4673"/>
    <w:rsid w:val="00715F87"/>
    <w:rsid w:val="008279EB"/>
    <w:rsid w:val="00937F81"/>
    <w:rsid w:val="00947874"/>
    <w:rsid w:val="009536C8"/>
    <w:rsid w:val="00960A88"/>
    <w:rsid w:val="00972165"/>
    <w:rsid w:val="009833C1"/>
    <w:rsid w:val="00984EC4"/>
    <w:rsid w:val="00A35019"/>
    <w:rsid w:val="00A45DAB"/>
    <w:rsid w:val="00B97830"/>
    <w:rsid w:val="00BE1BB0"/>
    <w:rsid w:val="00CC2D25"/>
    <w:rsid w:val="00D05B3D"/>
    <w:rsid w:val="00D54B8A"/>
    <w:rsid w:val="00D662C3"/>
    <w:rsid w:val="00E559C8"/>
    <w:rsid w:val="00FF0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5181E5"/>
  <w15:chartTrackingRefBased/>
  <w15:docId w15:val="{B89858A1-4033-4B40-BE90-F9C0E8CF3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" w:eastAsiaTheme="minorHAnsi" w:hAnsi="Myriad Pro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16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1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6B1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342B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42BFC"/>
  </w:style>
  <w:style w:type="character" w:customStyle="1" w:styleId="eop">
    <w:name w:val="eop"/>
    <w:basedOn w:val="DefaultParagraphFont"/>
    <w:rsid w:val="00342BFC"/>
  </w:style>
  <w:style w:type="character" w:customStyle="1" w:styleId="advancedproofingissue">
    <w:name w:val="advancedproofingissue"/>
    <w:basedOn w:val="DefaultParagraphFont"/>
    <w:rsid w:val="00342BFC"/>
  </w:style>
  <w:style w:type="character" w:customStyle="1" w:styleId="spellingerror">
    <w:name w:val="spellingerror"/>
    <w:basedOn w:val="DefaultParagraphFont"/>
    <w:rsid w:val="00342BFC"/>
  </w:style>
  <w:style w:type="paragraph" w:styleId="BalloonText">
    <w:name w:val="Balloon Text"/>
    <w:basedOn w:val="Normal"/>
    <w:link w:val="BalloonTextChar"/>
    <w:uiPriority w:val="99"/>
    <w:semiHidden/>
    <w:unhideWhenUsed/>
    <w:rsid w:val="006E36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6C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36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36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36CF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6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6CF"/>
    <w:rPr>
      <w:rFonts w:ascii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79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9E1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779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9E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2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7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tennis.com.au/vi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Tennis Australia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Gallo</dc:creator>
  <cp:keywords/>
  <dc:description/>
  <cp:lastModifiedBy>Luca Gallo</cp:lastModifiedBy>
  <cp:revision>9</cp:revision>
  <dcterms:created xsi:type="dcterms:W3CDTF">2020-05-11T08:09:00Z</dcterms:created>
  <dcterms:modified xsi:type="dcterms:W3CDTF">2020-05-11T22:31:00Z</dcterms:modified>
</cp:coreProperties>
</file>