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1F727" w14:textId="6185DD05" w:rsidR="008047B0" w:rsidRDefault="000019E9" w:rsidP="008C4140">
      <w:pPr>
        <w:autoSpaceDE w:val="0"/>
        <w:autoSpaceDN w:val="0"/>
        <w:adjustRightInd w:val="0"/>
        <w:rPr>
          <w:rFonts w:cs="Myriad Pro"/>
          <w:b/>
          <w:bCs/>
          <w:i/>
          <w:iCs/>
          <w:color w:val="0092D2"/>
          <w:sz w:val="28"/>
          <w:lang w:val="en-AU" w:eastAsia="en-AU"/>
        </w:rPr>
      </w:pPr>
      <w:r>
        <w:rPr>
          <w:rFonts w:cs="Myriad Pro"/>
          <w:b/>
          <w:bCs/>
          <w:i/>
          <w:iCs/>
          <w:color w:val="0092D2"/>
          <w:sz w:val="28"/>
          <w:lang w:val="en-AU" w:eastAsia="en-AU"/>
        </w:rPr>
        <w:t>Nominee:</w:t>
      </w:r>
    </w:p>
    <w:p w14:paraId="677CE700" w14:textId="77777777" w:rsidR="000019E9" w:rsidRDefault="000019E9" w:rsidP="008C4140">
      <w:pPr>
        <w:autoSpaceDE w:val="0"/>
        <w:autoSpaceDN w:val="0"/>
        <w:adjustRightInd w:val="0"/>
        <w:rPr>
          <w:rFonts w:cs="Myriad Pro"/>
          <w:b/>
          <w:bCs/>
          <w:i/>
          <w:iCs/>
          <w:color w:val="0092D2"/>
          <w:sz w:val="28"/>
          <w:lang w:val="en-AU" w:eastAsia="en-AU"/>
        </w:rPr>
      </w:pPr>
    </w:p>
    <w:p w14:paraId="77E01498" w14:textId="4D3FDE6D" w:rsidR="008C4140" w:rsidRPr="00117C8A" w:rsidRDefault="00455AD2" w:rsidP="008C4140">
      <w:pPr>
        <w:autoSpaceDE w:val="0"/>
        <w:autoSpaceDN w:val="0"/>
        <w:adjustRightInd w:val="0"/>
        <w:rPr>
          <w:rFonts w:cs="Myriad Pro"/>
          <w:b/>
          <w:bCs/>
          <w:i/>
          <w:iCs/>
          <w:color w:val="0092D2"/>
          <w:sz w:val="28"/>
          <w:lang w:val="en-AU" w:eastAsia="en-AU"/>
        </w:rPr>
      </w:pPr>
      <w:r>
        <w:rPr>
          <w:rFonts w:cs="Myriad Pro"/>
          <w:b/>
          <w:bCs/>
          <w:i/>
          <w:iCs/>
          <w:color w:val="0092D2"/>
          <w:sz w:val="28"/>
          <w:lang w:val="en-AU" w:eastAsia="en-AU"/>
        </w:rPr>
        <w:t>P</w:t>
      </w:r>
      <w:r w:rsidR="009B6F12">
        <w:rPr>
          <w:rFonts w:cs="Myriad Pro"/>
          <w:b/>
          <w:bCs/>
          <w:i/>
          <w:iCs/>
          <w:color w:val="0092D2"/>
          <w:sz w:val="28"/>
          <w:lang w:val="en-AU" w:eastAsia="en-AU"/>
        </w:rPr>
        <w:t>lease p</w:t>
      </w:r>
      <w:r>
        <w:rPr>
          <w:rFonts w:cs="Myriad Pro"/>
          <w:b/>
          <w:bCs/>
          <w:i/>
          <w:iCs/>
          <w:color w:val="0092D2"/>
          <w:sz w:val="28"/>
          <w:lang w:val="en-AU" w:eastAsia="en-AU"/>
        </w:rPr>
        <w:t xml:space="preserve">rovide your responses below, addressing each aspect of the </w:t>
      </w:r>
      <w:r w:rsidR="008C4140" w:rsidRPr="00117C8A">
        <w:rPr>
          <w:rFonts w:cs="Myriad Pro"/>
          <w:b/>
          <w:bCs/>
          <w:i/>
          <w:iCs/>
          <w:color w:val="0092D2"/>
          <w:sz w:val="28"/>
          <w:lang w:val="en-AU" w:eastAsia="en-AU"/>
        </w:rPr>
        <w:t>criteria</w:t>
      </w:r>
    </w:p>
    <w:p w14:paraId="6A82FD42" w14:textId="77777777" w:rsidR="00005EB7" w:rsidRDefault="00005EB7" w:rsidP="008C4140">
      <w:pPr>
        <w:autoSpaceDE w:val="0"/>
        <w:autoSpaceDN w:val="0"/>
        <w:adjustRightInd w:val="0"/>
        <w:rPr>
          <w:rFonts w:cs="MyriadPro-Regular"/>
          <w:color w:val="000000"/>
          <w:szCs w:val="22"/>
          <w:lang w:val="en-AU" w:eastAsia="en-AU"/>
        </w:rPr>
      </w:pPr>
    </w:p>
    <w:p w14:paraId="0D427BF5" w14:textId="6D0D6619" w:rsidR="003B7393" w:rsidRDefault="00795C65" w:rsidP="009B6F12">
      <w:pPr>
        <w:ind w:right="675"/>
        <w:rPr>
          <w:color w:val="auto"/>
          <w:szCs w:val="22"/>
        </w:rPr>
      </w:pPr>
      <w:r w:rsidRPr="00960E82">
        <w:rPr>
          <w:color w:val="auto"/>
          <w:szCs w:val="22"/>
        </w:rPr>
        <w:t xml:space="preserve">The selection panel will </w:t>
      </w:r>
      <w:r w:rsidR="0000760F">
        <w:rPr>
          <w:color w:val="auto"/>
          <w:szCs w:val="22"/>
        </w:rPr>
        <w:t xml:space="preserve">review the below summary of </w:t>
      </w:r>
      <w:r w:rsidR="003B7393">
        <w:rPr>
          <w:color w:val="auto"/>
          <w:szCs w:val="22"/>
        </w:rPr>
        <w:t xml:space="preserve">the ANZ Tennis Hot Shots </w:t>
      </w:r>
      <w:r w:rsidR="0000760F">
        <w:rPr>
          <w:color w:val="auto"/>
          <w:szCs w:val="22"/>
        </w:rPr>
        <w:t>program</w:t>
      </w:r>
      <w:r w:rsidR="00EF1E56">
        <w:rPr>
          <w:color w:val="auto"/>
          <w:szCs w:val="22"/>
        </w:rPr>
        <w:t>,</w:t>
      </w:r>
      <w:r w:rsidR="0000760F">
        <w:rPr>
          <w:color w:val="auto"/>
          <w:szCs w:val="22"/>
        </w:rPr>
        <w:t xml:space="preserve"> whic</w:t>
      </w:r>
      <w:r w:rsidR="0086475C">
        <w:rPr>
          <w:color w:val="auto"/>
          <w:szCs w:val="22"/>
        </w:rPr>
        <w:t xml:space="preserve">h is to be no more than </w:t>
      </w:r>
      <w:r w:rsidR="00EF1E56">
        <w:rPr>
          <w:color w:val="auto"/>
          <w:szCs w:val="22"/>
        </w:rPr>
        <w:t xml:space="preserve">these </w:t>
      </w:r>
      <w:r w:rsidR="0086475C">
        <w:rPr>
          <w:color w:val="auto"/>
          <w:szCs w:val="22"/>
        </w:rPr>
        <w:t>2</w:t>
      </w:r>
      <w:r w:rsidR="0000760F">
        <w:rPr>
          <w:color w:val="auto"/>
          <w:szCs w:val="22"/>
        </w:rPr>
        <w:t xml:space="preserve"> pages </w:t>
      </w:r>
    </w:p>
    <w:p w14:paraId="6DC4D313" w14:textId="77777777" w:rsidR="00795C65" w:rsidRPr="00960E82" w:rsidRDefault="00795C65" w:rsidP="00795C65">
      <w:pPr>
        <w:rPr>
          <w:color w:val="auto"/>
          <w:szCs w:val="22"/>
        </w:rPr>
      </w:pPr>
    </w:p>
    <w:tbl>
      <w:tblPr>
        <w:tblW w:w="18253" w:type="dxa"/>
        <w:tblInd w:w="-98" w:type="dxa"/>
        <w:tblCellMar>
          <w:left w:w="0" w:type="dxa"/>
          <w:right w:w="0" w:type="dxa"/>
        </w:tblCellMar>
        <w:tblLook w:val="04A0" w:firstRow="1" w:lastRow="0" w:firstColumn="1" w:lastColumn="0" w:noHBand="0" w:noVBand="1"/>
      </w:tblPr>
      <w:tblGrid>
        <w:gridCol w:w="675"/>
        <w:gridCol w:w="8789"/>
        <w:gridCol w:w="8789"/>
      </w:tblGrid>
      <w:tr w:rsidR="00795C65" w14:paraId="7E3E0147" w14:textId="77777777" w:rsidTr="00300C65">
        <w:trPr>
          <w:gridAfter w:val="1"/>
          <w:wAfter w:w="8789" w:type="dxa"/>
        </w:trPr>
        <w:tc>
          <w:tcPr>
            <w:tcW w:w="675" w:type="dxa"/>
            <w:tcBorders>
              <w:top w:val="single" w:sz="8" w:space="0" w:color="auto"/>
              <w:left w:val="single" w:sz="8" w:space="0" w:color="auto"/>
              <w:bottom w:val="single" w:sz="8" w:space="0" w:color="auto"/>
              <w:right w:val="single" w:sz="8" w:space="0" w:color="auto"/>
            </w:tcBorders>
            <w:shd w:val="clear" w:color="auto" w:fill="000000" w:themeFill="text1"/>
          </w:tcPr>
          <w:p w14:paraId="32E2722B" w14:textId="77777777" w:rsidR="00795C65" w:rsidRPr="00DD6810" w:rsidRDefault="00795C65" w:rsidP="00D07585">
            <w:pPr>
              <w:spacing w:before="100" w:beforeAutospacing="1" w:after="100" w:afterAutospacing="1"/>
              <w:rPr>
                <w:b/>
                <w:color w:val="auto"/>
              </w:rPr>
            </w:pPr>
            <w:r>
              <w:rPr>
                <w:b/>
                <w:color w:val="auto"/>
              </w:rPr>
              <w:t>No.</w:t>
            </w:r>
          </w:p>
        </w:tc>
        <w:tc>
          <w:tcPr>
            <w:tcW w:w="8789" w:type="dxa"/>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3442B59C" w14:textId="77777777" w:rsidR="00795C65" w:rsidRPr="00DD6810" w:rsidRDefault="00795C65" w:rsidP="00D07585">
            <w:pPr>
              <w:spacing w:before="100" w:beforeAutospacing="1" w:after="100" w:afterAutospacing="1"/>
              <w:rPr>
                <w:b/>
                <w:color w:val="auto"/>
              </w:rPr>
            </w:pPr>
            <w:r w:rsidRPr="00DD6810">
              <w:rPr>
                <w:b/>
                <w:color w:val="auto"/>
              </w:rPr>
              <w:t>Description</w:t>
            </w:r>
          </w:p>
        </w:tc>
      </w:tr>
      <w:tr w:rsidR="00117C8A" w14:paraId="28D17CA5" w14:textId="77777777" w:rsidTr="00300C65">
        <w:trPr>
          <w:gridAfter w:val="1"/>
          <w:wAfter w:w="8789" w:type="dxa"/>
        </w:trPr>
        <w:tc>
          <w:tcPr>
            <w:tcW w:w="675" w:type="dxa"/>
            <w:vMerge w:val="restart"/>
            <w:tcBorders>
              <w:top w:val="single" w:sz="8" w:space="0" w:color="auto"/>
              <w:left w:val="single" w:sz="8" w:space="0" w:color="auto"/>
              <w:right w:val="single" w:sz="8" w:space="0" w:color="auto"/>
            </w:tcBorders>
          </w:tcPr>
          <w:p w14:paraId="2BC3F84E" w14:textId="77777777" w:rsidR="00117C8A" w:rsidRPr="00AF26A1" w:rsidRDefault="00117C8A" w:rsidP="00FA0438">
            <w:pPr>
              <w:spacing w:before="60" w:after="60"/>
              <w:jc w:val="center"/>
              <w:rPr>
                <w:szCs w:val="22"/>
              </w:rPr>
            </w:pPr>
            <w:r>
              <w:rPr>
                <w:szCs w:val="22"/>
              </w:rPr>
              <w:t>1</w:t>
            </w: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C47D30" w14:textId="475AFBFF" w:rsidR="00EA4333" w:rsidRPr="00EA4333" w:rsidRDefault="00EA4333" w:rsidP="00EA4333">
            <w:r>
              <w:t xml:space="preserve">Provide a summary of </w:t>
            </w:r>
            <w:r w:rsidRPr="00EA4333">
              <w:t>the type, volume and level of success of media and promotional activities undertaken;</w:t>
            </w:r>
          </w:p>
          <w:p w14:paraId="18199763" w14:textId="17E58FA5" w:rsidR="00117C8A" w:rsidRPr="00300C65" w:rsidRDefault="00117C8A" w:rsidP="003B7393">
            <w:pPr>
              <w:spacing w:before="60" w:after="60"/>
              <w:rPr>
                <w:b/>
                <w:i/>
                <w:szCs w:val="22"/>
              </w:rPr>
            </w:pPr>
          </w:p>
        </w:tc>
      </w:tr>
      <w:tr w:rsidR="00117C8A" w14:paraId="6E408223" w14:textId="77777777" w:rsidTr="00300C65">
        <w:trPr>
          <w:gridAfter w:val="1"/>
          <w:wAfter w:w="8789" w:type="dxa"/>
        </w:trPr>
        <w:tc>
          <w:tcPr>
            <w:tcW w:w="675" w:type="dxa"/>
            <w:vMerge/>
            <w:tcBorders>
              <w:left w:val="single" w:sz="8" w:space="0" w:color="auto"/>
              <w:bottom w:val="single" w:sz="8" w:space="0" w:color="auto"/>
              <w:right w:val="single" w:sz="8" w:space="0" w:color="auto"/>
            </w:tcBorders>
          </w:tcPr>
          <w:p w14:paraId="07A78AF4" w14:textId="77777777" w:rsidR="00117C8A" w:rsidRDefault="00117C8A" w:rsidP="00FA0438">
            <w:pPr>
              <w:spacing w:before="60" w:after="60"/>
              <w:jc w:val="center"/>
              <w:rPr>
                <w:szCs w:val="22"/>
              </w:rPr>
            </w:pP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8A7148" w14:textId="77777777" w:rsidR="00117C8A" w:rsidRDefault="00117C8A" w:rsidP="00FA0438">
            <w:pPr>
              <w:spacing w:before="60" w:after="60"/>
              <w:rPr>
                <w:szCs w:val="22"/>
              </w:rPr>
            </w:pPr>
          </w:p>
          <w:p w14:paraId="2644E8EC" w14:textId="77777777" w:rsidR="00117C8A" w:rsidRDefault="00117C8A" w:rsidP="00FA0438">
            <w:pPr>
              <w:spacing w:before="60" w:after="60"/>
              <w:rPr>
                <w:szCs w:val="22"/>
              </w:rPr>
            </w:pPr>
          </w:p>
          <w:p w14:paraId="3CA859BC" w14:textId="77777777" w:rsidR="009B6F12" w:rsidRDefault="009B6F12" w:rsidP="00FA0438">
            <w:pPr>
              <w:spacing w:before="60" w:after="60"/>
              <w:rPr>
                <w:szCs w:val="22"/>
              </w:rPr>
            </w:pPr>
          </w:p>
          <w:p w14:paraId="52765360" w14:textId="77777777" w:rsidR="009B6F12" w:rsidRDefault="009B6F12" w:rsidP="00FA0438">
            <w:pPr>
              <w:spacing w:before="60" w:after="60"/>
              <w:rPr>
                <w:szCs w:val="22"/>
              </w:rPr>
            </w:pPr>
          </w:p>
          <w:p w14:paraId="20697E51" w14:textId="77777777" w:rsidR="009B6F12" w:rsidRDefault="009B6F12" w:rsidP="00FA0438">
            <w:pPr>
              <w:spacing w:before="60" w:after="60"/>
              <w:rPr>
                <w:szCs w:val="22"/>
              </w:rPr>
            </w:pPr>
          </w:p>
          <w:p w14:paraId="0A1FA73F" w14:textId="77777777" w:rsidR="009B6F12" w:rsidRDefault="009B6F12" w:rsidP="00FA0438">
            <w:pPr>
              <w:spacing w:before="60" w:after="60"/>
              <w:rPr>
                <w:szCs w:val="22"/>
              </w:rPr>
            </w:pPr>
          </w:p>
          <w:p w14:paraId="57FA1C8C" w14:textId="77777777" w:rsidR="009B6F12" w:rsidRDefault="009B6F12" w:rsidP="00FA0438">
            <w:pPr>
              <w:spacing w:before="60" w:after="60"/>
              <w:rPr>
                <w:szCs w:val="22"/>
              </w:rPr>
            </w:pPr>
          </w:p>
          <w:p w14:paraId="7B5FC9BD" w14:textId="77777777" w:rsidR="009B6F12" w:rsidRDefault="009B6F12" w:rsidP="00FA0438">
            <w:pPr>
              <w:spacing w:before="60" w:after="60"/>
              <w:rPr>
                <w:szCs w:val="22"/>
              </w:rPr>
            </w:pPr>
          </w:p>
          <w:p w14:paraId="7728AB4C" w14:textId="77777777" w:rsidR="009B6F12" w:rsidRDefault="009B6F12" w:rsidP="00FA0438">
            <w:pPr>
              <w:spacing w:before="60" w:after="60"/>
              <w:rPr>
                <w:szCs w:val="22"/>
              </w:rPr>
            </w:pPr>
          </w:p>
        </w:tc>
      </w:tr>
      <w:tr w:rsidR="00117C8A" w14:paraId="33F32B7E" w14:textId="77777777" w:rsidTr="00300C65">
        <w:trPr>
          <w:gridAfter w:val="1"/>
          <w:wAfter w:w="8789" w:type="dxa"/>
        </w:trPr>
        <w:tc>
          <w:tcPr>
            <w:tcW w:w="675" w:type="dxa"/>
            <w:vMerge w:val="restart"/>
            <w:tcBorders>
              <w:top w:val="single" w:sz="8" w:space="0" w:color="auto"/>
              <w:left w:val="single" w:sz="8" w:space="0" w:color="auto"/>
              <w:right w:val="single" w:sz="8" w:space="0" w:color="auto"/>
            </w:tcBorders>
          </w:tcPr>
          <w:p w14:paraId="3BCD588C" w14:textId="77777777" w:rsidR="00117C8A" w:rsidRDefault="00117C8A" w:rsidP="00FA0438">
            <w:pPr>
              <w:spacing w:before="60" w:after="60"/>
              <w:jc w:val="center"/>
              <w:rPr>
                <w:szCs w:val="22"/>
              </w:rPr>
            </w:pPr>
            <w:r>
              <w:rPr>
                <w:szCs w:val="22"/>
              </w:rPr>
              <w:t>2</w:t>
            </w: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BB0CF1" w14:textId="374C60F4" w:rsidR="00EA4333" w:rsidRPr="00EA4333" w:rsidRDefault="00EA4333" w:rsidP="00EA4333">
            <w:r>
              <w:t xml:space="preserve">Provide examples of </w:t>
            </w:r>
            <w:r w:rsidRPr="00EA4333">
              <w:t>the type of social activities and the standard of player amenities provided, and how this contributed to a positive tournament atmosphere;</w:t>
            </w:r>
          </w:p>
          <w:p w14:paraId="4FCAD8FC" w14:textId="0773C0E0" w:rsidR="00117C8A" w:rsidRPr="00300C65" w:rsidRDefault="00117C8A" w:rsidP="00300C65">
            <w:pPr>
              <w:spacing w:before="60" w:after="60"/>
              <w:rPr>
                <w:rFonts w:eastAsiaTheme="minorHAnsi"/>
                <w:b/>
                <w:i/>
                <w:szCs w:val="22"/>
              </w:rPr>
            </w:pPr>
          </w:p>
        </w:tc>
      </w:tr>
      <w:tr w:rsidR="00117C8A" w14:paraId="209BC761" w14:textId="77777777" w:rsidTr="00300C65">
        <w:trPr>
          <w:gridAfter w:val="1"/>
          <w:wAfter w:w="8789" w:type="dxa"/>
        </w:trPr>
        <w:tc>
          <w:tcPr>
            <w:tcW w:w="675" w:type="dxa"/>
            <w:vMerge/>
            <w:tcBorders>
              <w:left w:val="single" w:sz="8" w:space="0" w:color="auto"/>
              <w:bottom w:val="single" w:sz="8" w:space="0" w:color="auto"/>
              <w:right w:val="single" w:sz="8" w:space="0" w:color="auto"/>
            </w:tcBorders>
          </w:tcPr>
          <w:p w14:paraId="12D8427D" w14:textId="77777777" w:rsidR="00117C8A" w:rsidRDefault="00117C8A" w:rsidP="00FA0438">
            <w:pPr>
              <w:spacing w:before="60" w:after="60"/>
              <w:jc w:val="center"/>
              <w:rPr>
                <w:szCs w:val="22"/>
              </w:rPr>
            </w:pP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B745A" w14:textId="77777777" w:rsidR="00117C8A" w:rsidRDefault="00117C8A" w:rsidP="00FA0438">
            <w:pPr>
              <w:spacing w:before="60" w:after="60"/>
              <w:rPr>
                <w:szCs w:val="22"/>
              </w:rPr>
            </w:pPr>
          </w:p>
          <w:p w14:paraId="21875D63" w14:textId="77777777" w:rsidR="009B6F12" w:rsidRDefault="009B6F12" w:rsidP="00FA0438">
            <w:pPr>
              <w:spacing w:before="60" w:after="60"/>
              <w:rPr>
                <w:szCs w:val="22"/>
              </w:rPr>
            </w:pPr>
          </w:p>
          <w:p w14:paraId="61165B81" w14:textId="77777777" w:rsidR="009B6F12" w:rsidRDefault="009B6F12" w:rsidP="00FA0438">
            <w:pPr>
              <w:spacing w:before="60" w:after="60"/>
              <w:rPr>
                <w:szCs w:val="22"/>
              </w:rPr>
            </w:pPr>
          </w:p>
          <w:p w14:paraId="24CB5E29" w14:textId="77777777" w:rsidR="009B6F12" w:rsidRDefault="009B6F12" w:rsidP="00FA0438">
            <w:pPr>
              <w:spacing w:before="60" w:after="60"/>
              <w:rPr>
                <w:szCs w:val="22"/>
              </w:rPr>
            </w:pPr>
          </w:p>
          <w:p w14:paraId="28E8002C" w14:textId="77777777" w:rsidR="009B6F12" w:rsidRDefault="009B6F12" w:rsidP="00FA0438">
            <w:pPr>
              <w:spacing w:before="60" w:after="60"/>
              <w:rPr>
                <w:szCs w:val="22"/>
              </w:rPr>
            </w:pPr>
          </w:p>
          <w:p w14:paraId="3126038C" w14:textId="77777777" w:rsidR="009B6F12" w:rsidRDefault="009B6F12" w:rsidP="00FA0438">
            <w:pPr>
              <w:spacing w:before="60" w:after="60"/>
              <w:rPr>
                <w:szCs w:val="22"/>
              </w:rPr>
            </w:pPr>
          </w:p>
          <w:p w14:paraId="1F5E1C7A" w14:textId="77777777" w:rsidR="009B6F12" w:rsidRDefault="009B6F12" w:rsidP="00FA0438">
            <w:pPr>
              <w:spacing w:before="60" w:after="60"/>
              <w:rPr>
                <w:szCs w:val="22"/>
              </w:rPr>
            </w:pPr>
          </w:p>
          <w:p w14:paraId="787724F2" w14:textId="77777777" w:rsidR="009B6F12" w:rsidRDefault="009B6F12" w:rsidP="00FA0438">
            <w:pPr>
              <w:spacing w:before="60" w:after="60"/>
              <w:rPr>
                <w:szCs w:val="22"/>
              </w:rPr>
            </w:pPr>
          </w:p>
          <w:p w14:paraId="675B5114" w14:textId="77777777" w:rsidR="009B6F12" w:rsidRDefault="009B6F12" w:rsidP="00FA0438">
            <w:pPr>
              <w:spacing w:before="60" w:after="60"/>
              <w:rPr>
                <w:szCs w:val="22"/>
              </w:rPr>
            </w:pPr>
          </w:p>
          <w:p w14:paraId="5520D895" w14:textId="77777777" w:rsidR="00300C65" w:rsidRDefault="00300C65" w:rsidP="00FA0438">
            <w:pPr>
              <w:spacing w:before="60" w:after="60"/>
              <w:rPr>
                <w:szCs w:val="22"/>
              </w:rPr>
            </w:pPr>
          </w:p>
          <w:p w14:paraId="542B6A59" w14:textId="2935B146" w:rsidR="00EA4333" w:rsidRDefault="00EA4333" w:rsidP="00FA0438">
            <w:pPr>
              <w:spacing w:before="60" w:after="60"/>
              <w:rPr>
                <w:szCs w:val="22"/>
              </w:rPr>
            </w:pPr>
            <w:bookmarkStart w:id="0" w:name="_GoBack"/>
            <w:bookmarkEnd w:id="0"/>
          </w:p>
        </w:tc>
      </w:tr>
      <w:tr w:rsidR="00300C65" w14:paraId="246DD77D" w14:textId="43B49E40" w:rsidTr="00300C65">
        <w:tc>
          <w:tcPr>
            <w:tcW w:w="675" w:type="dxa"/>
            <w:tcBorders>
              <w:top w:val="single" w:sz="8" w:space="0" w:color="auto"/>
              <w:left w:val="single" w:sz="8" w:space="0" w:color="auto"/>
              <w:bottom w:val="single" w:sz="8" w:space="0" w:color="auto"/>
              <w:right w:val="single" w:sz="8" w:space="0" w:color="auto"/>
            </w:tcBorders>
            <w:shd w:val="clear" w:color="auto" w:fill="000000" w:themeFill="text1"/>
          </w:tcPr>
          <w:p w14:paraId="7404AF77" w14:textId="18664615" w:rsidR="00300C65" w:rsidRDefault="00300C65" w:rsidP="00300C65">
            <w:pPr>
              <w:spacing w:before="60" w:after="60"/>
              <w:jc w:val="center"/>
              <w:rPr>
                <w:szCs w:val="22"/>
              </w:rPr>
            </w:pPr>
            <w:r w:rsidRPr="009B6F12">
              <w:rPr>
                <w:b/>
                <w:color w:val="FFFFFF" w:themeColor="background1"/>
                <w:szCs w:val="22"/>
              </w:rPr>
              <w:lastRenderedPageBreak/>
              <w:t>N</w:t>
            </w:r>
            <w:r>
              <w:rPr>
                <w:b/>
                <w:color w:val="FFFFFF" w:themeColor="background1"/>
                <w:szCs w:val="22"/>
              </w:rPr>
              <w:t>o</w:t>
            </w:r>
            <w:r w:rsidRPr="009B6F12">
              <w:rPr>
                <w:b/>
                <w:color w:val="FFFFFF" w:themeColor="background1"/>
                <w:szCs w:val="22"/>
              </w:rPr>
              <w:t>.</w:t>
            </w:r>
          </w:p>
        </w:tc>
        <w:tc>
          <w:tcPr>
            <w:tcW w:w="8789" w:type="dxa"/>
            <w:tcBorders>
              <w:top w:val="single" w:sz="4"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tcPr>
          <w:p w14:paraId="72CC588C" w14:textId="42F892B4" w:rsidR="00300C65" w:rsidRPr="00300C65" w:rsidRDefault="00300C65" w:rsidP="00300C65">
            <w:pPr>
              <w:spacing w:before="60" w:after="60"/>
              <w:rPr>
                <w:b/>
              </w:rPr>
            </w:pPr>
            <w:r w:rsidRPr="009B6F12">
              <w:rPr>
                <w:b/>
                <w:color w:val="FFFFFF" w:themeColor="background1"/>
              </w:rPr>
              <w:t>Description</w:t>
            </w:r>
          </w:p>
        </w:tc>
        <w:tc>
          <w:tcPr>
            <w:tcW w:w="8789" w:type="dxa"/>
          </w:tcPr>
          <w:p w14:paraId="0327D91E" w14:textId="3AFFF387" w:rsidR="00300C65" w:rsidRDefault="00300C65" w:rsidP="00300C65">
            <w:r w:rsidRPr="009B6F12">
              <w:rPr>
                <w:b/>
                <w:color w:val="FFFFFF" w:themeColor="background1"/>
              </w:rPr>
              <w:t>Description</w:t>
            </w:r>
          </w:p>
        </w:tc>
      </w:tr>
      <w:tr w:rsidR="00300C65" w14:paraId="2C0ABFD8" w14:textId="77777777" w:rsidTr="00300C65">
        <w:trPr>
          <w:gridAfter w:val="1"/>
          <w:wAfter w:w="8789" w:type="dxa"/>
        </w:trPr>
        <w:tc>
          <w:tcPr>
            <w:tcW w:w="675" w:type="dxa"/>
            <w:vMerge w:val="restart"/>
            <w:tcBorders>
              <w:top w:val="single" w:sz="8" w:space="0" w:color="auto"/>
              <w:left w:val="single" w:sz="8" w:space="0" w:color="auto"/>
              <w:right w:val="single" w:sz="8" w:space="0" w:color="auto"/>
            </w:tcBorders>
          </w:tcPr>
          <w:p w14:paraId="133C8F0F" w14:textId="4AF39E3A" w:rsidR="00300C65" w:rsidRDefault="00300C65" w:rsidP="00300C65">
            <w:pPr>
              <w:spacing w:before="60" w:after="60"/>
              <w:jc w:val="center"/>
              <w:rPr>
                <w:szCs w:val="22"/>
              </w:rPr>
            </w:pPr>
            <w:r>
              <w:rPr>
                <w:szCs w:val="22"/>
              </w:rPr>
              <w:t>3</w:t>
            </w:r>
          </w:p>
        </w:tc>
        <w:tc>
          <w:tcPr>
            <w:tcW w:w="87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C68E82" w14:textId="58C26381" w:rsidR="00EA4333" w:rsidRPr="00EA4333" w:rsidRDefault="00EA4333" w:rsidP="00EA4333">
            <w:r>
              <w:t xml:space="preserve">Describe </w:t>
            </w:r>
            <w:r w:rsidRPr="00EA4333">
              <w:t>the type and success of strategies engaging the local community with the tournament and how this has created a legacy from the event;</w:t>
            </w:r>
          </w:p>
          <w:p w14:paraId="1548FC7B" w14:textId="3408C050" w:rsidR="00300C65" w:rsidRPr="00300C65" w:rsidRDefault="00300C65" w:rsidP="00300C65">
            <w:pPr>
              <w:spacing w:before="60" w:after="60"/>
              <w:rPr>
                <w:rFonts w:eastAsiaTheme="minorHAnsi"/>
                <w:b/>
                <w:i/>
                <w:color w:val="auto"/>
                <w:szCs w:val="22"/>
              </w:rPr>
            </w:pPr>
          </w:p>
        </w:tc>
      </w:tr>
      <w:tr w:rsidR="00300C65" w14:paraId="2F058841" w14:textId="77777777" w:rsidTr="00300C65">
        <w:trPr>
          <w:gridAfter w:val="1"/>
          <w:wAfter w:w="8789" w:type="dxa"/>
        </w:trPr>
        <w:tc>
          <w:tcPr>
            <w:tcW w:w="675" w:type="dxa"/>
            <w:vMerge/>
            <w:tcBorders>
              <w:left w:val="single" w:sz="8" w:space="0" w:color="auto"/>
              <w:bottom w:val="single" w:sz="4" w:space="0" w:color="auto"/>
              <w:right w:val="single" w:sz="8" w:space="0" w:color="auto"/>
            </w:tcBorders>
          </w:tcPr>
          <w:p w14:paraId="336E8E0C" w14:textId="77777777" w:rsidR="00300C65" w:rsidRDefault="00300C65" w:rsidP="00300C65">
            <w:pPr>
              <w:spacing w:before="60" w:after="60"/>
              <w:jc w:val="center"/>
              <w:rPr>
                <w:szCs w:val="22"/>
              </w:rPr>
            </w:pPr>
          </w:p>
        </w:tc>
        <w:tc>
          <w:tcPr>
            <w:tcW w:w="878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EF64AE" w14:textId="77777777" w:rsidR="00300C65" w:rsidRDefault="00300C65" w:rsidP="00300C65">
            <w:pPr>
              <w:spacing w:before="60" w:after="60"/>
              <w:rPr>
                <w:rFonts w:eastAsiaTheme="minorHAnsi"/>
                <w:szCs w:val="22"/>
              </w:rPr>
            </w:pPr>
          </w:p>
          <w:p w14:paraId="52F6300A" w14:textId="77777777" w:rsidR="00166588" w:rsidRDefault="00166588" w:rsidP="00300C65">
            <w:pPr>
              <w:spacing w:before="60" w:after="60"/>
              <w:rPr>
                <w:rFonts w:eastAsiaTheme="minorHAnsi"/>
                <w:szCs w:val="22"/>
              </w:rPr>
            </w:pPr>
          </w:p>
          <w:p w14:paraId="499DDEC0" w14:textId="77777777" w:rsidR="00166588" w:rsidRDefault="00166588" w:rsidP="00300C65">
            <w:pPr>
              <w:spacing w:before="60" w:after="60"/>
              <w:rPr>
                <w:rFonts w:eastAsiaTheme="minorHAnsi"/>
                <w:szCs w:val="22"/>
              </w:rPr>
            </w:pPr>
          </w:p>
          <w:p w14:paraId="487753E6" w14:textId="77777777" w:rsidR="00166588" w:rsidRDefault="00166588" w:rsidP="00300C65">
            <w:pPr>
              <w:spacing w:before="60" w:after="60"/>
              <w:rPr>
                <w:rFonts w:eastAsiaTheme="minorHAnsi"/>
                <w:szCs w:val="22"/>
              </w:rPr>
            </w:pPr>
          </w:p>
          <w:p w14:paraId="24DA8AD4" w14:textId="77777777" w:rsidR="00166588" w:rsidRDefault="00166588" w:rsidP="00300C65">
            <w:pPr>
              <w:spacing w:before="60" w:after="60"/>
              <w:rPr>
                <w:rFonts w:eastAsiaTheme="minorHAnsi"/>
                <w:szCs w:val="22"/>
              </w:rPr>
            </w:pPr>
          </w:p>
          <w:p w14:paraId="6F0CAC8C" w14:textId="77777777" w:rsidR="00166588" w:rsidRDefault="00166588" w:rsidP="00300C65">
            <w:pPr>
              <w:spacing w:before="60" w:after="60"/>
              <w:rPr>
                <w:rFonts w:eastAsiaTheme="minorHAnsi"/>
                <w:szCs w:val="22"/>
              </w:rPr>
            </w:pPr>
          </w:p>
          <w:p w14:paraId="54446647" w14:textId="77777777" w:rsidR="00166588" w:rsidRDefault="00166588" w:rsidP="00300C65">
            <w:pPr>
              <w:spacing w:before="60" w:after="60"/>
              <w:rPr>
                <w:rFonts w:eastAsiaTheme="minorHAnsi"/>
                <w:szCs w:val="22"/>
              </w:rPr>
            </w:pPr>
          </w:p>
          <w:p w14:paraId="5F148F87" w14:textId="77777777" w:rsidR="00166588" w:rsidRDefault="00166588" w:rsidP="00300C65">
            <w:pPr>
              <w:spacing w:before="60" w:after="60"/>
              <w:rPr>
                <w:rFonts w:eastAsiaTheme="minorHAnsi"/>
                <w:szCs w:val="22"/>
              </w:rPr>
            </w:pPr>
          </w:p>
          <w:p w14:paraId="32D310CD" w14:textId="77777777" w:rsidR="00166588" w:rsidRDefault="00166588" w:rsidP="00300C65">
            <w:pPr>
              <w:spacing w:before="60" w:after="60"/>
              <w:rPr>
                <w:rFonts w:eastAsiaTheme="minorHAnsi"/>
                <w:szCs w:val="22"/>
              </w:rPr>
            </w:pPr>
          </w:p>
          <w:p w14:paraId="66384B62" w14:textId="77777777" w:rsidR="00166588" w:rsidRDefault="00166588" w:rsidP="00300C65">
            <w:pPr>
              <w:spacing w:before="60" w:after="60"/>
              <w:rPr>
                <w:rFonts w:eastAsiaTheme="minorHAnsi"/>
                <w:szCs w:val="22"/>
              </w:rPr>
            </w:pPr>
          </w:p>
          <w:p w14:paraId="6739FBE6" w14:textId="77777777" w:rsidR="00166588" w:rsidRDefault="00166588" w:rsidP="00300C65">
            <w:pPr>
              <w:spacing w:before="60" w:after="60"/>
              <w:rPr>
                <w:rFonts w:eastAsiaTheme="minorHAnsi"/>
                <w:szCs w:val="22"/>
              </w:rPr>
            </w:pPr>
          </w:p>
          <w:p w14:paraId="3681A69C" w14:textId="77777777" w:rsidR="00166588" w:rsidRDefault="00166588" w:rsidP="00300C65">
            <w:pPr>
              <w:spacing w:before="60" w:after="60"/>
              <w:rPr>
                <w:rFonts w:eastAsiaTheme="minorHAnsi"/>
                <w:szCs w:val="22"/>
              </w:rPr>
            </w:pPr>
          </w:p>
          <w:p w14:paraId="2643D258" w14:textId="77777777" w:rsidR="00166588" w:rsidRDefault="00166588" w:rsidP="00300C65">
            <w:pPr>
              <w:spacing w:before="60" w:after="60"/>
              <w:rPr>
                <w:rFonts w:eastAsiaTheme="minorHAnsi"/>
                <w:szCs w:val="22"/>
              </w:rPr>
            </w:pPr>
          </w:p>
          <w:p w14:paraId="0C979A42" w14:textId="77777777" w:rsidR="00166588" w:rsidRPr="00AF26A1" w:rsidRDefault="00166588" w:rsidP="00300C65">
            <w:pPr>
              <w:spacing w:before="60" w:after="60"/>
              <w:rPr>
                <w:rFonts w:eastAsiaTheme="minorHAnsi"/>
                <w:szCs w:val="22"/>
              </w:rPr>
            </w:pPr>
          </w:p>
        </w:tc>
      </w:tr>
      <w:tr w:rsidR="00300C65" w14:paraId="6CA949B5" w14:textId="77777777" w:rsidTr="00300C65">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1C96D7AD" w14:textId="357DA807" w:rsidR="00300C65" w:rsidRPr="00166588" w:rsidRDefault="00300C65" w:rsidP="00300C65">
            <w:pPr>
              <w:spacing w:before="60" w:after="60"/>
              <w:jc w:val="center"/>
              <w:rPr>
                <w:b/>
                <w:szCs w:val="22"/>
              </w:rPr>
            </w:pPr>
            <w:r w:rsidRPr="00166588">
              <w:rPr>
                <w:b/>
                <w:szCs w:val="22"/>
              </w:rPr>
              <w:t>4</w:t>
            </w: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6B2B638" w14:textId="044F6090" w:rsidR="00EA4333" w:rsidRPr="00EA4333" w:rsidRDefault="00EA4333" w:rsidP="00EA4333">
            <w:r>
              <w:t xml:space="preserve">Provide a summary of </w:t>
            </w:r>
            <w:r w:rsidRPr="00EA4333">
              <w:t>the standard of the tournament sponsorship program and the level of service provided to the sponsors;</w:t>
            </w:r>
          </w:p>
          <w:p w14:paraId="61DCBF71" w14:textId="4EED0A58" w:rsidR="00166588" w:rsidRPr="00166588" w:rsidRDefault="00166588" w:rsidP="00300C65">
            <w:pPr>
              <w:spacing w:before="60" w:after="60"/>
              <w:rPr>
                <w:b/>
              </w:rPr>
            </w:pPr>
          </w:p>
        </w:tc>
      </w:tr>
      <w:tr w:rsidR="00300C65" w14:paraId="402BE239" w14:textId="77777777" w:rsidTr="00300C65">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13B84EFD" w14:textId="77777777" w:rsidR="00300C65" w:rsidRDefault="00300C65" w:rsidP="00300C65">
            <w:pPr>
              <w:spacing w:before="60" w:after="60"/>
              <w:jc w:val="center"/>
              <w:rPr>
                <w:szCs w:val="22"/>
              </w:rPr>
            </w:pP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9A70E2" w14:textId="77777777" w:rsidR="00300C65" w:rsidRDefault="00300C65" w:rsidP="00300C65">
            <w:pPr>
              <w:spacing w:before="60" w:after="60"/>
              <w:rPr>
                <w:b/>
              </w:rPr>
            </w:pPr>
          </w:p>
          <w:p w14:paraId="31E95F7A" w14:textId="77777777" w:rsidR="00166588" w:rsidRDefault="00166588" w:rsidP="00300C65">
            <w:pPr>
              <w:spacing w:before="60" w:after="60"/>
              <w:rPr>
                <w:b/>
              </w:rPr>
            </w:pPr>
          </w:p>
          <w:p w14:paraId="610088D6" w14:textId="77777777" w:rsidR="00166588" w:rsidRDefault="00166588" w:rsidP="00300C65">
            <w:pPr>
              <w:spacing w:before="60" w:after="60"/>
              <w:rPr>
                <w:b/>
              </w:rPr>
            </w:pPr>
          </w:p>
          <w:p w14:paraId="6C8E5873" w14:textId="77777777" w:rsidR="00166588" w:rsidRDefault="00166588" w:rsidP="00300C65">
            <w:pPr>
              <w:spacing w:before="60" w:after="60"/>
              <w:rPr>
                <w:b/>
              </w:rPr>
            </w:pPr>
          </w:p>
          <w:p w14:paraId="2BE42465" w14:textId="77777777" w:rsidR="00166588" w:rsidRDefault="00166588" w:rsidP="00300C65">
            <w:pPr>
              <w:spacing w:before="60" w:after="60"/>
              <w:rPr>
                <w:b/>
              </w:rPr>
            </w:pPr>
          </w:p>
          <w:p w14:paraId="6A5510D4" w14:textId="77777777" w:rsidR="00166588" w:rsidRDefault="00166588" w:rsidP="00300C65">
            <w:pPr>
              <w:spacing w:before="60" w:after="60"/>
              <w:rPr>
                <w:b/>
              </w:rPr>
            </w:pPr>
          </w:p>
          <w:p w14:paraId="5C73828F" w14:textId="77777777" w:rsidR="00166588" w:rsidRDefault="00166588" w:rsidP="00300C65">
            <w:pPr>
              <w:spacing w:before="60" w:after="60"/>
              <w:rPr>
                <w:b/>
              </w:rPr>
            </w:pPr>
          </w:p>
          <w:p w14:paraId="56649737" w14:textId="77777777" w:rsidR="00166588" w:rsidRDefault="00166588" w:rsidP="00300C65">
            <w:pPr>
              <w:spacing w:before="60" w:after="60"/>
              <w:rPr>
                <w:b/>
              </w:rPr>
            </w:pPr>
          </w:p>
          <w:p w14:paraId="6C0A0F11" w14:textId="77777777" w:rsidR="00166588" w:rsidRDefault="00166588" w:rsidP="00300C65">
            <w:pPr>
              <w:spacing w:before="60" w:after="60"/>
              <w:rPr>
                <w:b/>
              </w:rPr>
            </w:pPr>
          </w:p>
          <w:p w14:paraId="58F0E334" w14:textId="77777777" w:rsidR="00166588" w:rsidRDefault="00166588" w:rsidP="00300C65">
            <w:pPr>
              <w:spacing w:before="60" w:after="60"/>
              <w:rPr>
                <w:b/>
              </w:rPr>
            </w:pPr>
          </w:p>
          <w:p w14:paraId="2C492E9D" w14:textId="77777777" w:rsidR="00166588" w:rsidRDefault="00166588" w:rsidP="00300C65">
            <w:pPr>
              <w:spacing w:before="60" w:after="60"/>
              <w:rPr>
                <w:b/>
              </w:rPr>
            </w:pPr>
          </w:p>
          <w:p w14:paraId="20BAFA95" w14:textId="77777777" w:rsidR="00166588" w:rsidRPr="00300C65" w:rsidRDefault="00166588" w:rsidP="00300C65">
            <w:pPr>
              <w:spacing w:before="60" w:after="60"/>
              <w:rPr>
                <w:b/>
              </w:rPr>
            </w:pPr>
          </w:p>
        </w:tc>
      </w:tr>
      <w:tr w:rsidR="00166588" w14:paraId="18E314CF" w14:textId="77777777" w:rsidTr="00166588">
        <w:trPr>
          <w:gridAfter w:val="1"/>
          <w:wAfter w:w="8789" w:type="dxa"/>
        </w:trPr>
        <w:tc>
          <w:tcPr>
            <w:tcW w:w="675" w:type="dxa"/>
            <w:tcBorders>
              <w:top w:val="single" w:sz="4" w:space="0" w:color="auto"/>
              <w:left w:val="single" w:sz="8" w:space="0" w:color="auto"/>
              <w:bottom w:val="single" w:sz="4" w:space="0" w:color="auto"/>
              <w:right w:val="single" w:sz="8" w:space="0" w:color="auto"/>
            </w:tcBorders>
            <w:shd w:val="clear" w:color="auto" w:fill="000000" w:themeFill="text1"/>
          </w:tcPr>
          <w:p w14:paraId="212DDFB1" w14:textId="5AA20D28" w:rsidR="00166588" w:rsidRPr="00166588" w:rsidRDefault="00166588" w:rsidP="00300C65">
            <w:pPr>
              <w:spacing w:before="60" w:after="60"/>
              <w:jc w:val="center"/>
              <w:rPr>
                <w:b/>
                <w:color w:val="FFFFFF" w:themeColor="background1"/>
                <w:szCs w:val="22"/>
              </w:rPr>
            </w:pPr>
            <w:r w:rsidRPr="00166588">
              <w:rPr>
                <w:b/>
                <w:color w:val="FFFFFF" w:themeColor="background1"/>
                <w:szCs w:val="22"/>
              </w:rPr>
              <w:lastRenderedPageBreak/>
              <w:t xml:space="preserve">No. </w:t>
            </w:r>
          </w:p>
        </w:tc>
        <w:tc>
          <w:tcPr>
            <w:tcW w:w="8789" w:type="dxa"/>
            <w:tcBorders>
              <w:top w:val="single" w:sz="4" w:space="0" w:color="auto"/>
              <w:left w:val="single" w:sz="8" w:space="0" w:color="auto"/>
              <w:bottom w:val="single" w:sz="4" w:space="0" w:color="auto"/>
              <w:right w:val="single" w:sz="8" w:space="0" w:color="auto"/>
            </w:tcBorders>
            <w:shd w:val="clear" w:color="auto" w:fill="000000" w:themeFill="text1"/>
            <w:tcMar>
              <w:top w:w="0" w:type="dxa"/>
              <w:left w:w="108" w:type="dxa"/>
              <w:bottom w:w="0" w:type="dxa"/>
              <w:right w:w="108" w:type="dxa"/>
            </w:tcMar>
          </w:tcPr>
          <w:p w14:paraId="77EB4C82" w14:textId="15DFAE12" w:rsidR="00166588" w:rsidRPr="00166588" w:rsidRDefault="00166588" w:rsidP="00300C65">
            <w:pPr>
              <w:spacing w:before="60" w:after="60"/>
              <w:rPr>
                <w:b/>
                <w:color w:val="FFFFFF" w:themeColor="background1"/>
              </w:rPr>
            </w:pPr>
            <w:r w:rsidRPr="00166588">
              <w:rPr>
                <w:b/>
                <w:color w:val="FFFFFF" w:themeColor="background1"/>
              </w:rPr>
              <w:t xml:space="preserve">Description </w:t>
            </w:r>
          </w:p>
        </w:tc>
      </w:tr>
      <w:tr w:rsidR="00300C65" w14:paraId="154B6A9B" w14:textId="77777777" w:rsidTr="00300C65">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74959130" w14:textId="09458119" w:rsidR="00300C65" w:rsidRPr="00166588" w:rsidRDefault="00300C65" w:rsidP="00300C65">
            <w:pPr>
              <w:spacing w:before="60" w:after="60"/>
              <w:jc w:val="center"/>
              <w:rPr>
                <w:b/>
                <w:szCs w:val="22"/>
              </w:rPr>
            </w:pPr>
            <w:r w:rsidRPr="00166588">
              <w:rPr>
                <w:b/>
                <w:szCs w:val="22"/>
              </w:rPr>
              <w:t>5</w:t>
            </w: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EFDF04" w14:textId="50DB2310" w:rsidR="00300C65" w:rsidRDefault="00EA4333" w:rsidP="00300C65">
            <w:pPr>
              <w:spacing w:before="60" w:after="60"/>
              <w:rPr>
                <w:b/>
              </w:rPr>
            </w:pPr>
            <w:r>
              <w:t>Describe t</w:t>
            </w:r>
            <w:r w:rsidRPr="002E0969">
              <w:t>he level of pro-activity shown by the tournament committee and the success of the pro-active actions</w:t>
            </w:r>
          </w:p>
        </w:tc>
      </w:tr>
      <w:tr w:rsidR="00300C65" w14:paraId="08BC0523" w14:textId="77777777" w:rsidTr="00300C65">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4D94A68E" w14:textId="77777777" w:rsidR="00300C65" w:rsidRDefault="00300C65" w:rsidP="00300C65">
            <w:pPr>
              <w:spacing w:before="60" w:after="60"/>
              <w:jc w:val="center"/>
              <w:rPr>
                <w:szCs w:val="22"/>
              </w:rPr>
            </w:pP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84D15A" w14:textId="77777777" w:rsidR="00300C65" w:rsidRDefault="00300C65" w:rsidP="00300C65">
            <w:pPr>
              <w:spacing w:before="60" w:after="60"/>
              <w:rPr>
                <w:b/>
              </w:rPr>
            </w:pPr>
          </w:p>
          <w:p w14:paraId="1560305B" w14:textId="77777777" w:rsidR="00166588" w:rsidRDefault="00166588" w:rsidP="00300C65">
            <w:pPr>
              <w:spacing w:before="60" w:after="60"/>
              <w:rPr>
                <w:b/>
              </w:rPr>
            </w:pPr>
          </w:p>
          <w:p w14:paraId="262BD18D" w14:textId="77777777" w:rsidR="00166588" w:rsidRDefault="00166588" w:rsidP="00300C65">
            <w:pPr>
              <w:spacing w:before="60" w:after="60"/>
              <w:rPr>
                <w:b/>
              </w:rPr>
            </w:pPr>
          </w:p>
          <w:p w14:paraId="7A12D46D" w14:textId="77777777" w:rsidR="00166588" w:rsidRDefault="00166588" w:rsidP="00300C65">
            <w:pPr>
              <w:spacing w:before="60" w:after="60"/>
              <w:rPr>
                <w:b/>
              </w:rPr>
            </w:pPr>
          </w:p>
          <w:p w14:paraId="22EE2ECA" w14:textId="77777777" w:rsidR="00166588" w:rsidRDefault="00166588" w:rsidP="00300C65">
            <w:pPr>
              <w:spacing w:before="60" w:after="60"/>
              <w:rPr>
                <w:b/>
              </w:rPr>
            </w:pPr>
          </w:p>
          <w:p w14:paraId="7EF0A1BB" w14:textId="77777777" w:rsidR="00166588" w:rsidRDefault="00166588" w:rsidP="00300C65">
            <w:pPr>
              <w:spacing w:before="60" w:after="60"/>
              <w:rPr>
                <w:b/>
              </w:rPr>
            </w:pPr>
          </w:p>
          <w:p w14:paraId="5AC66921" w14:textId="77777777" w:rsidR="00166588" w:rsidRPr="00300C65" w:rsidRDefault="00166588" w:rsidP="00300C65">
            <w:pPr>
              <w:spacing w:before="60" w:after="60"/>
              <w:rPr>
                <w:b/>
              </w:rPr>
            </w:pPr>
          </w:p>
        </w:tc>
      </w:tr>
      <w:tr w:rsidR="00300C65" w14:paraId="208E7862" w14:textId="77777777" w:rsidTr="00300C65">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428376B1" w14:textId="14AD0306" w:rsidR="00300C65" w:rsidRPr="00166588" w:rsidRDefault="00300C65" w:rsidP="00300C65">
            <w:pPr>
              <w:spacing w:before="60" w:after="60"/>
              <w:jc w:val="center"/>
              <w:rPr>
                <w:b/>
                <w:szCs w:val="22"/>
              </w:rPr>
            </w:pPr>
            <w:r w:rsidRPr="00166588">
              <w:rPr>
                <w:b/>
                <w:szCs w:val="22"/>
              </w:rPr>
              <w:t>6</w:t>
            </w: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300FF4" w14:textId="161B0D54" w:rsidR="00EA4333" w:rsidRPr="00EA4333" w:rsidRDefault="00EA4333" w:rsidP="00EA4333">
            <w:r>
              <w:t xml:space="preserve">Provide </w:t>
            </w:r>
            <w:r w:rsidRPr="00EA4333">
              <w:t>comments from the tournament supervisors  as detailed in their ITF/ATP reports; and</w:t>
            </w:r>
          </w:p>
          <w:p w14:paraId="486D34C6" w14:textId="04190DB8" w:rsidR="00300C65" w:rsidRPr="00166588" w:rsidRDefault="00300C65" w:rsidP="00300C65">
            <w:pPr>
              <w:spacing w:before="60" w:after="60"/>
              <w:rPr>
                <w:b/>
              </w:rPr>
            </w:pPr>
          </w:p>
        </w:tc>
      </w:tr>
      <w:tr w:rsidR="00300C65" w14:paraId="2F18B293" w14:textId="77777777" w:rsidTr="00300C65">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14B35D93" w14:textId="77777777" w:rsidR="00300C65" w:rsidRDefault="00300C65" w:rsidP="00300C65">
            <w:pPr>
              <w:spacing w:before="60" w:after="60"/>
              <w:jc w:val="center"/>
              <w:rPr>
                <w:szCs w:val="22"/>
              </w:rPr>
            </w:pP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797FB0" w14:textId="77777777" w:rsidR="00300C65" w:rsidRDefault="00300C65" w:rsidP="00300C65">
            <w:pPr>
              <w:spacing w:before="60" w:after="60"/>
            </w:pPr>
          </w:p>
          <w:p w14:paraId="31F6AA63" w14:textId="77777777" w:rsidR="00166588" w:rsidRDefault="00166588" w:rsidP="00300C65">
            <w:pPr>
              <w:spacing w:before="60" w:after="60"/>
            </w:pPr>
          </w:p>
          <w:p w14:paraId="5EF377B9" w14:textId="77777777" w:rsidR="00166588" w:rsidRDefault="00166588" w:rsidP="00300C65">
            <w:pPr>
              <w:spacing w:before="60" w:after="60"/>
            </w:pPr>
          </w:p>
          <w:p w14:paraId="5B2E24A4" w14:textId="77777777" w:rsidR="00166588" w:rsidRDefault="00166588" w:rsidP="00300C65">
            <w:pPr>
              <w:spacing w:before="60" w:after="60"/>
            </w:pPr>
          </w:p>
          <w:p w14:paraId="14409008" w14:textId="77777777" w:rsidR="00166588" w:rsidRDefault="00166588" w:rsidP="00300C65">
            <w:pPr>
              <w:spacing w:before="60" w:after="60"/>
            </w:pPr>
          </w:p>
          <w:p w14:paraId="40198BE5" w14:textId="66F15D99" w:rsidR="00166588" w:rsidRDefault="00166588" w:rsidP="00300C65">
            <w:pPr>
              <w:spacing w:before="60" w:after="60"/>
            </w:pPr>
          </w:p>
        </w:tc>
      </w:tr>
      <w:tr w:rsidR="00300C65" w14:paraId="6B0909BF" w14:textId="77777777" w:rsidTr="00166588">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031284E0" w14:textId="54C7CBB6" w:rsidR="00300C65" w:rsidRPr="00166588" w:rsidRDefault="00300C65" w:rsidP="00300C65">
            <w:pPr>
              <w:spacing w:before="60" w:after="60"/>
              <w:jc w:val="center"/>
              <w:rPr>
                <w:b/>
                <w:szCs w:val="22"/>
              </w:rPr>
            </w:pPr>
            <w:r w:rsidRPr="00166588">
              <w:rPr>
                <w:b/>
                <w:szCs w:val="22"/>
              </w:rPr>
              <w:t>7</w:t>
            </w: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AFD5CB9" w14:textId="78BF0A76" w:rsidR="00EA4333" w:rsidRPr="00EA4333" w:rsidRDefault="00EA4333" w:rsidP="00EA4333">
            <w:r>
              <w:t xml:space="preserve">Provide </w:t>
            </w:r>
            <w:r w:rsidRPr="00EA4333">
              <w:t>comments from the players as detailed in discussions and feedback to the panel members; and</w:t>
            </w:r>
          </w:p>
          <w:p w14:paraId="78803F4B" w14:textId="77777777" w:rsidR="00300C65" w:rsidRPr="00166588" w:rsidRDefault="00300C65" w:rsidP="00EA4333">
            <w:pPr>
              <w:pStyle w:val="Style10"/>
              <w:numPr>
                <w:ilvl w:val="0"/>
                <w:numId w:val="0"/>
              </w:numPr>
              <w:ind w:left="360"/>
              <w:rPr>
                <w:b/>
              </w:rPr>
            </w:pPr>
          </w:p>
        </w:tc>
      </w:tr>
      <w:tr w:rsidR="00166588" w14:paraId="194E64F1" w14:textId="77777777" w:rsidTr="00166588">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14AC7877" w14:textId="77777777" w:rsidR="00166588" w:rsidRDefault="00166588" w:rsidP="00300C65">
            <w:pPr>
              <w:spacing w:before="60" w:after="60"/>
              <w:jc w:val="center"/>
              <w:rPr>
                <w:szCs w:val="22"/>
              </w:rPr>
            </w:pP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D723B" w14:textId="77777777" w:rsidR="00166588" w:rsidRDefault="00166588" w:rsidP="00300C65">
            <w:pPr>
              <w:pStyle w:val="Style10"/>
              <w:numPr>
                <w:ilvl w:val="0"/>
                <w:numId w:val="0"/>
              </w:numPr>
            </w:pPr>
          </w:p>
          <w:p w14:paraId="14741103" w14:textId="77777777" w:rsidR="00166588" w:rsidRDefault="00166588" w:rsidP="00300C65">
            <w:pPr>
              <w:pStyle w:val="Style10"/>
              <w:numPr>
                <w:ilvl w:val="0"/>
                <w:numId w:val="0"/>
              </w:numPr>
            </w:pPr>
          </w:p>
          <w:p w14:paraId="43BD5B49" w14:textId="77777777" w:rsidR="00166588" w:rsidRDefault="00166588" w:rsidP="00300C65">
            <w:pPr>
              <w:pStyle w:val="Style10"/>
              <w:numPr>
                <w:ilvl w:val="0"/>
                <w:numId w:val="0"/>
              </w:numPr>
            </w:pPr>
          </w:p>
          <w:p w14:paraId="5263C607" w14:textId="77777777" w:rsidR="00166588" w:rsidRDefault="00166588" w:rsidP="00300C65">
            <w:pPr>
              <w:pStyle w:val="Style10"/>
              <w:numPr>
                <w:ilvl w:val="0"/>
                <w:numId w:val="0"/>
              </w:numPr>
            </w:pPr>
          </w:p>
          <w:p w14:paraId="58B0D175" w14:textId="77777777" w:rsidR="00166588" w:rsidRDefault="00166588" w:rsidP="00300C65">
            <w:pPr>
              <w:pStyle w:val="Style10"/>
              <w:numPr>
                <w:ilvl w:val="0"/>
                <w:numId w:val="0"/>
              </w:numPr>
            </w:pPr>
          </w:p>
          <w:p w14:paraId="12606A52" w14:textId="77777777" w:rsidR="00166588" w:rsidRDefault="00166588" w:rsidP="00300C65">
            <w:pPr>
              <w:pStyle w:val="Style10"/>
              <w:numPr>
                <w:ilvl w:val="0"/>
                <w:numId w:val="0"/>
              </w:numPr>
            </w:pPr>
          </w:p>
          <w:p w14:paraId="17DB8616" w14:textId="77777777" w:rsidR="00166588" w:rsidRDefault="00166588" w:rsidP="00300C65">
            <w:pPr>
              <w:pStyle w:val="Style10"/>
              <w:numPr>
                <w:ilvl w:val="0"/>
                <w:numId w:val="0"/>
              </w:numPr>
            </w:pPr>
          </w:p>
          <w:p w14:paraId="0A105A62" w14:textId="77777777" w:rsidR="00166588" w:rsidRDefault="00166588" w:rsidP="00300C65">
            <w:pPr>
              <w:pStyle w:val="Style10"/>
              <w:numPr>
                <w:ilvl w:val="0"/>
                <w:numId w:val="0"/>
              </w:numPr>
            </w:pPr>
          </w:p>
          <w:p w14:paraId="30681FCB" w14:textId="77777777" w:rsidR="00166588" w:rsidRDefault="00166588" w:rsidP="00300C65">
            <w:pPr>
              <w:pStyle w:val="Style10"/>
              <w:numPr>
                <w:ilvl w:val="0"/>
                <w:numId w:val="0"/>
              </w:numPr>
            </w:pPr>
          </w:p>
          <w:p w14:paraId="25987F72" w14:textId="77777777" w:rsidR="00166588" w:rsidRDefault="00166588" w:rsidP="00300C65">
            <w:pPr>
              <w:pStyle w:val="Style10"/>
              <w:numPr>
                <w:ilvl w:val="0"/>
                <w:numId w:val="0"/>
              </w:numPr>
            </w:pPr>
          </w:p>
          <w:p w14:paraId="665E03F1" w14:textId="77777777" w:rsidR="00166588" w:rsidRDefault="00166588" w:rsidP="00300C65">
            <w:pPr>
              <w:pStyle w:val="Style10"/>
              <w:numPr>
                <w:ilvl w:val="0"/>
                <w:numId w:val="0"/>
              </w:numPr>
            </w:pPr>
          </w:p>
          <w:p w14:paraId="3FCA11FD" w14:textId="77777777" w:rsidR="00166588" w:rsidRDefault="00166588" w:rsidP="00300C65">
            <w:pPr>
              <w:pStyle w:val="Style10"/>
              <w:numPr>
                <w:ilvl w:val="0"/>
                <w:numId w:val="0"/>
              </w:numPr>
            </w:pPr>
          </w:p>
          <w:p w14:paraId="4620DDCB" w14:textId="77777777" w:rsidR="00166588" w:rsidRDefault="00166588" w:rsidP="00300C65">
            <w:pPr>
              <w:pStyle w:val="Style10"/>
              <w:numPr>
                <w:ilvl w:val="0"/>
                <w:numId w:val="0"/>
              </w:numPr>
            </w:pPr>
          </w:p>
          <w:p w14:paraId="37963A7B" w14:textId="77777777" w:rsidR="00166588" w:rsidRDefault="00166588" w:rsidP="00300C65">
            <w:pPr>
              <w:pStyle w:val="Style10"/>
              <w:numPr>
                <w:ilvl w:val="0"/>
                <w:numId w:val="0"/>
              </w:numPr>
            </w:pPr>
          </w:p>
        </w:tc>
      </w:tr>
      <w:tr w:rsidR="00166588" w14:paraId="31FA7F0E" w14:textId="77777777" w:rsidTr="00166588">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3A4F3C67" w14:textId="71E914CC" w:rsidR="00166588" w:rsidRPr="00166588" w:rsidRDefault="00166588" w:rsidP="00300C65">
            <w:pPr>
              <w:spacing w:before="60" w:after="60"/>
              <w:jc w:val="center"/>
              <w:rPr>
                <w:b/>
                <w:szCs w:val="22"/>
              </w:rPr>
            </w:pPr>
            <w:r w:rsidRPr="00166588">
              <w:rPr>
                <w:b/>
                <w:szCs w:val="22"/>
              </w:rPr>
              <w:lastRenderedPageBreak/>
              <w:t>8</w:t>
            </w: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50364A" w14:textId="77777777" w:rsidR="00EA4333" w:rsidRPr="00EA4333" w:rsidRDefault="00EA4333" w:rsidP="00EA4333">
            <w:r w:rsidRPr="00EA4333">
              <w:t xml:space="preserve">the venue </w:t>
            </w:r>
            <w:proofErr w:type="spellStart"/>
            <w:r w:rsidRPr="00EA4333">
              <w:t>organising</w:t>
            </w:r>
            <w:proofErr w:type="spellEnd"/>
            <w:r w:rsidRPr="00EA4333">
              <w:t xml:space="preserve"> committee has and will not make any statement or comments, formally or informally which is likely to cause detriment, damage, or general negativity to TA or the Event, or generally bring TA’s business into disrepute</w:t>
            </w:r>
          </w:p>
          <w:p w14:paraId="0CCD1064" w14:textId="52C0A394" w:rsidR="00166588" w:rsidRPr="00166588" w:rsidRDefault="00166588" w:rsidP="00300C65">
            <w:pPr>
              <w:pStyle w:val="Style10"/>
              <w:numPr>
                <w:ilvl w:val="0"/>
                <w:numId w:val="0"/>
              </w:numPr>
              <w:rPr>
                <w:b/>
              </w:rPr>
            </w:pPr>
          </w:p>
        </w:tc>
      </w:tr>
      <w:tr w:rsidR="00166588" w14:paraId="01C6F757" w14:textId="77777777" w:rsidTr="00300C65">
        <w:trPr>
          <w:gridAfter w:val="1"/>
          <w:wAfter w:w="8789" w:type="dxa"/>
        </w:trPr>
        <w:tc>
          <w:tcPr>
            <w:tcW w:w="675" w:type="dxa"/>
            <w:tcBorders>
              <w:top w:val="single" w:sz="4" w:space="0" w:color="auto"/>
              <w:left w:val="single" w:sz="8" w:space="0" w:color="auto"/>
              <w:bottom w:val="single" w:sz="8" w:space="0" w:color="auto"/>
              <w:right w:val="single" w:sz="8" w:space="0" w:color="auto"/>
            </w:tcBorders>
          </w:tcPr>
          <w:p w14:paraId="55A6F874" w14:textId="77777777" w:rsidR="00166588" w:rsidRDefault="00166588" w:rsidP="00300C65">
            <w:pPr>
              <w:spacing w:before="60" w:after="60"/>
              <w:jc w:val="center"/>
              <w:rPr>
                <w:szCs w:val="22"/>
              </w:rPr>
            </w:pPr>
          </w:p>
        </w:tc>
        <w:tc>
          <w:tcPr>
            <w:tcW w:w="87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5E98823" w14:textId="77777777" w:rsidR="00166588" w:rsidRDefault="00166588" w:rsidP="00300C65">
            <w:pPr>
              <w:pStyle w:val="Style10"/>
              <w:numPr>
                <w:ilvl w:val="0"/>
                <w:numId w:val="0"/>
              </w:numPr>
            </w:pPr>
          </w:p>
          <w:p w14:paraId="1B18AD4A" w14:textId="77777777" w:rsidR="00166588" w:rsidRDefault="00166588" w:rsidP="00300C65">
            <w:pPr>
              <w:pStyle w:val="Style10"/>
              <w:numPr>
                <w:ilvl w:val="0"/>
                <w:numId w:val="0"/>
              </w:numPr>
            </w:pPr>
          </w:p>
          <w:p w14:paraId="1CBCAC0D" w14:textId="77777777" w:rsidR="00166588" w:rsidRDefault="00166588" w:rsidP="00300C65">
            <w:pPr>
              <w:pStyle w:val="Style10"/>
              <w:numPr>
                <w:ilvl w:val="0"/>
                <w:numId w:val="0"/>
              </w:numPr>
            </w:pPr>
          </w:p>
          <w:p w14:paraId="0D214318" w14:textId="77777777" w:rsidR="00166588" w:rsidRDefault="00166588" w:rsidP="00300C65">
            <w:pPr>
              <w:pStyle w:val="Style10"/>
              <w:numPr>
                <w:ilvl w:val="0"/>
                <w:numId w:val="0"/>
              </w:numPr>
            </w:pPr>
          </w:p>
          <w:p w14:paraId="5017B76D" w14:textId="77777777" w:rsidR="00166588" w:rsidRDefault="00166588" w:rsidP="00300C65">
            <w:pPr>
              <w:pStyle w:val="Style10"/>
              <w:numPr>
                <w:ilvl w:val="0"/>
                <w:numId w:val="0"/>
              </w:numPr>
            </w:pPr>
          </w:p>
          <w:p w14:paraId="38E4A3EB" w14:textId="77777777" w:rsidR="00166588" w:rsidRDefault="00166588" w:rsidP="00300C65">
            <w:pPr>
              <w:pStyle w:val="Style10"/>
              <w:numPr>
                <w:ilvl w:val="0"/>
                <w:numId w:val="0"/>
              </w:numPr>
            </w:pPr>
          </w:p>
          <w:p w14:paraId="3671479D" w14:textId="77777777" w:rsidR="00166588" w:rsidRDefault="00166588" w:rsidP="00300C65">
            <w:pPr>
              <w:pStyle w:val="Style10"/>
              <w:numPr>
                <w:ilvl w:val="0"/>
                <w:numId w:val="0"/>
              </w:numPr>
            </w:pPr>
          </w:p>
          <w:p w14:paraId="32D51253" w14:textId="77777777" w:rsidR="00166588" w:rsidRDefault="00166588" w:rsidP="00300C65">
            <w:pPr>
              <w:pStyle w:val="Style10"/>
              <w:numPr>
                <w:ilvl w:val="0"/>
                <w:numId w:val="0"/>
              </w:numPr>
            </w:pPr>
          </w:p>
          <w:p w14:paraId="22186FE0" w14:textId="77777777" w:rsidR="00166588" w:rsidRDefault="00166588" w:rsidP="00300C65">
            <w:pPr>
              <w:pStyle w:val="Style10"/>
              <w:numPr>
                <w:ilvl w:val="0"/>
                <w:numId w:val="0"/>
              </w:numPr>
            </w:pPr>
          </w:p>
          <w:p w14:paraId="7C66B323" w14:textId="77777777" w:rsidR="00166588" w:rsidRDefault="00166588" w:rsidP="00300C65">
            <w:pPr>
              <w:pStyle w:val="Style10"/>
              <w:numPr>
                <w:ilvl w:val="0"/>
                <w:numId w:val="0"/>
              </w:numPr>
            </w:pPr>
          </w:p>
          <w:p w14:paraId="0AF331FD" w14:textId="77777777" w:rsidR="00166588" w:rsidRDefault="00166588" w:rsidP="00300C65">
            <w:pPr>
              <w:pStyle w:val="Style10"/>
              <w:numPr>
                <w:ilvl w:val="0"/>
                <w:numId w:val="0"/>
              </w:numPr>
            </w:pPr>
          </w:p>
          <w:p w14:paraId="019665AB" w14:textId="77777777" w:rsidR="00166588" w:rsidRDefault="00166588" w:rsidP="00300C65">
            <w:pPr>
              <w:pStyle w:val="Style10"/>
              <w:numPr>
                <w:ilvl w:val="0"/>
                <w:numId w:val="0"/>
              </w:numPr>
            </w:pPr>
          </w:p>
        </w:tc>
      </w:tr>
      <w:tr w:rsidR="00166588" w14:paraId="26D3998C" w14:textId="77777777" w:rsidTr="00166588">
        <w:trPr>
          <w:gridAfter w:val="1"/>
          <w:wAfter w:w="8789" w:type="dxa"/>
        </w:trPr>
        <w:tc>
          <w:tcPr>
            <w:tcW w:w="675" w:type="dxa"/>
            <w:tcBorders>
              <w:top w:val="single" w:sz="4" w:space="0" w:color="auto"/>
              <w:left w:val="single" w:sz="8" w:space="0" w:color="auto"/>
              <w:bottom w:val="single" w:sz="4" w:space="0" w:color="auto"/>
              <w:right w:val="single" w:sz="8" w:space="0" w:color="auto"/>
            </w:tcBorders>
          </w:tcPr>
          <w:p w14:paraId="58ECA91E" w14:textId="490B6A25" w:rsidR="00166588" w:rsidRPr="00166588" w:rsidRDefault="00166588" w:rsidP="00166588">
            <w:pPr>
              <w:spacing w:before="60" w:after="60"/>
              <w:jc w:val="center"/>
              <w:rPr>
                <w:b/>
                <w:szCs w:val="22"/>
              </w:rPr>
            </w:pPr>
            <w:r w:rsidRPr="00166588">
              <w:rPr>
                <w:b/>
                <w:szCs w:val="22"/>
              </w:rPr>
              <w:t>9</w:t>
            </w:r>
          </w:p>
        </w:tc>
        <w:tc>
          <w:tcPr>
            <w:tcW w:w="87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BCCE2A" w14:textId="4F0865D3" w:rsidR="00EA4333" w:rsidRPr="00EA4333" w:rsidRDefault="00EA4333" w:rsidP="00EA4333">
            <w:r>
              <w:t xml:space="preserve">Examples of </w:t>
            </w:r>
            <w:r w:rsidRPr="00EA4333">
              <w:t>demonstrated leadership, innovation and creativity overall.</w:t>
            </w:r>
          </w:p>
          <w:p w14:paraId="0A20C935" w14:textId="44CCD965" w:rsidR="00166588" w:rsidRPr="00166588" w:rsidRDefault="00166588" w:rsidP="00166588">
            <w:pPr>
              <w:pStyle w:val="Style10"/>
              <w:numPr>
                <w:ilvl w:val="0"/>
                <w:numId w:val="0"/>
              </w:numPr>
              <w:rPr>
                <w:b/>
              </w:rPr>
            </w:pPr>
          </w:p>
        </w:tc>
      </w:tr>
      <w:tr w:rsidR="00166588" w14:paraId="250595D2" w14:textId="77777777" w:rsidTr="00300C65">
        <w:trPr>
          <w:gridAfter w:val="1"/>
          <w:wAfter w:w="8789" w:type="dxa"/>
        </w:trPr>
        <w:tc>
          <w:tcPr>
            <w:tcW w:w="675" w:type="dxa"/>
            <w:tcBorders>
              <w:top w:val="single" w:sz="4" w:space="0" w:color="auto"/>
              <w:left w:val="single" w:sz="8" w:space="0" w:color="auto"/>
              <w:bottom w:val="single" w:sz="8" w:space="0" w:color="auto"/>
              <w:right w:val="single" w:sz="8" w:space="0" w:color="auto"/>
            </w:tcBorders>
          </w:tcPr>
          <w:p w14:paraId="41394525" w14:textId="77777777" w:rsidR="00166588" w:rsidRDefault="00166588" w:rsidP="00166588">
            <w:pPr>
              <w:spacing w:before="60" w:after="60"/>
              <w:jc w:val="center"/>
              <w:rPr>
                <w:szCs w:val="22"/>
              </w:rPr>
            </w:pPr>
          </w:p>
        </w:tc>
        <w:tc>
          <w:tcPr>
            <w:tcW w:w="87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516604" w14:textId="77777777" w:rsidR="00166588" w:rsidRDefault="00166588" w:rsidP="00166588">
            <w:pPr>
              <w:pStyle w:val="Style10"/>
              <w:numPr>
                <w:ilvl w:val="0"/>
                <w:numId w:val="0"/>
              </w:numPr>
            </w:pPr>
          </w:p>
          <w:p w14:paraId="67C3814A" w14:textId="77777777" w:rsidR="00166588" w:rsidRDefault="00166588" w:rsidP="00166588">
            <w:pPr>
              <w:pStyle w:val="Style10"/>
              <w:numPr>
                <w:ilvl w:val="0"/>
                <w:numId w:val="0"/>
              </w:numPr>
            </w:pPr>
          </w:p>
          <w:p w14:paraId="5243EBEB" w14:textId="77777777" w:rsidR="00166588" w:rsidRDefault="00166588" w:rsidP="00166588">
            <w:pPr>
              <w:pStyle w:val="Style10"/>
              <w:numPr>
                <w:ilvl w:val="0"/>
                <w:numId w:val="0"/>
              </w:numPr>
            </w:pPr>
          </w:p>
          <w:p w14:paraId="12BE6FC3" w14:textId="77777777" w:rsidR="00166588" w:rsidRDefault="00166588" w:rsidP="00166588">
            <w:pPr>
              <w:pStyle w:val="Style10"/>
              <w:numPr>
                <w:ilvl w:val="0"/>
                <w:numId w:val="0"/>
              </w:numPr>
            </w:pPr>
          </w:p>
          <w:p w14:paraId="2ED25A11" w14:textId="77777777" w:rsidR="00166588" w:rsidRDefault="00166588" w:rsidP="00166588">
            <w:pPr>
              <w:pStyle w:val="Style10"/>
              <w:numPr>
                <w:ilvl w:val="0"/>
                <w:numId w:val="0"/>
              </w:numPr>
            </w:pPr>
          </w:p>
          <w:p w14:paraId="56D609ED" w14:textId="77777777" w:rsidR="00166588" w:rsidRDefault="00166588" w:rsidP="00166588">
            <w:pPr>
              <w:pStyle w:val="Style10"/>
              <w:numPr>
                <w:ilvl w:val="0"/>
                <w:numId w:val="0"/>
              </w:numPr>
            </w:pPr>
          </w:p>
          <w:p w14:paraId="6C47BB70" w14:textId="77777777" w:rsidR="00166588" w:rsidRDefault="00166588" w:rsidP="00166588">
            <w:pPr>
              <w:pStyle w:val="Style10"/>
              <w:numPr>
                <w:ilvl w:val="0"/>
                <w:numId w:val="0"/>
              </w:numPr>
            </w:pPr>
          </w:p>
          <w:p w14:paraId="16EE9893" w14:textId="77777777" w:rsidR="00166588" w:rsidRDefault="00166588" w:rsidP="00166588">
            <w:pPr>
              <w:pStyle w:val="Style10"/>
              <w:numPr>
                <w:ilvl w:val="0"/>
                <w:numId w:val="0"/>
              </w:numPr>
            </w:pPr>
          </w:p>
          <w:p w14:paraId="5A5FEDA2" w14:textId="77777777" w:rsidR="00166588" w:rsidRDefault="00166588" w:rsidP="00166588">
            <w:pPr>
              <w:pStyle w:val="Style10"/>
              <w:numPr>
                <w:ilvl w:val="0"/>
                <w:numId w:val="0"/>
              </w:numPr>
            </w:pPr>
          </w:p>
          <w:p w14:paraId="2D2C3C77" w14:textId="77777777" w:rsidR="00166588" w:rsidRDefault="00166588" w:rsidP="00166588">
            <w:pPr>
              <w:pStyle w:val="Style10"/>
              <w:numPr>
                <w:ilvl w:val="0"/>
                <w:numId w:val="0"/>
              </w:numPr>
            </w:pPr>
          </w:p>
          <w:p w14:paraId="15186831" w14:textId="77777777" w:rsidR="00166588" w:rsidRDefault="00166588" w:rsidP="00166588">
            <w:pPr>
              <w:pStyle w:val="Style10"/>
              <w:numPr>
                <w:ilvl w:val="0"/>
                <w:numId w:val="0"/>
              </w:numPr>
            </w:pPr>
          </w:p>
          <w:p w14:paraId="47C10568" w14:textId="77777777" w:rsidR="00166588" w:rsidRDefault="00166588" w:rsidP="00166588">
            <w:pPr>
              <w:pStyle w:val="Style10"/>
              <w:numPr>
                <w:ilvl w:val="0"/>
                <w:numId w:val="0"/>
              </w:numPr>
            </w:pPr>
          </w:p>
          <w:p w14:paraId="52F9403F" w14:textId="77777777" w:rsidR="00166588" w:rsidRDefault="00166588" w:rsidP="00166588">
            <w:pPr>
              <w:pStyle w:val="Style10"/>
              <w:numPr>
                <w:ilvl w:val="0"/>
                <w:numId w:val="0"/>
              </w:numPr>
            </w:pPr>
          </w:p>
          <w:p w14:paraId="4D1E789A" w14:textId="77777777" w:rsidR="00166588" w:rsidRDefault="00166588" w:rsidP="00166588">
            <w:pPr>
              <w:pStyle w:val="Style10"/>
              <w:numPr>
                <w:ilvl w:val="0"/>
                <w:numId w:val="0"/>
              </w:numPr>
            </w:pPr>
          </w:p>
        </w:tc>
      </w:tr>
    </w:tbl>
    <w:p w14:paraId="27687AE2" w14:textId="77777777" w:rsidR="009B6F12" w:rsidRDefault="009B6F12"/>
    <w:p w14:paraId="6E3EE838" w14:textId="77777777" w:rsidR="009B6F12" w:rsidRDefault="009B6F12"/>
    <w:p w14:paraId="7E5FAE6A" w14:textId="77777777" w:rsidR="009B6F12" w:rsidRDefault="009B6F12"/>
    <w:p w14:paraId="37B3254D" w14:textId="77777777" w:rsidR="009B6F12" w:rsidRDefault="009B6F12"/>
    <w:p w14:paraId="26B3AF47" w14:textId="77777777" w:rsidR="009B6F12" w:rsidRDefault="009B6F12"/>
    <w:p w14:paraId="1D3095F2" w14:textId="77777777" w:rsidR="00F740BC" w:rsidRDefault="00F740BC" w:rsidP="00645048">
      <w:pPr>
        <w:rPr>
          <w:color w:val="auto"/>
        </w:rPr>
      </w:pPr>
    </w:p>
    <w:p w14:paraId="6595FF72" w14:textId="77777777" w:rsidR="00B21BE3" w:rsidRDefault="00B21BE3" w:rsidP="00117C8A">
      <w:pPr>
        <w:rPr>
          <w:noProof/>
        </w:rPr>
      </w:pPr>
    </w:p>
    <w:p w14:paraId="4675AA9B" w14:textId="77777777" w:rsidR="00B21BE3" w:rsidRPr="00AC3011" w:rsidRDefault="00B21BE3" w:rsidP="00117C8A">
      <w:pPr>
        <w:rPr>
          <w:noProof/>
        </w:rPr>
      </w:pPr>
    </w:p>
    <w:sectPr w:rsidR="00B21BE3" w:rsidRPr="00AC3011" w:rsidSect="00CD078A">
      <w:headerReference w:type="default" r:id="rId8"/>
      <w:footerReference w:type="default" r:id="rId9"/>
      <w:type w:val="continuous"/>
      <w:pgSz w:w="11907" w:h="16839" w:code="9"/>
      <w:pgMar w:top="2039" w:right="900" w:bottom="1440" w:left="1260" w:header="0"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992D6" w14:textId="77777777" w:rsidR="009249FE" w:rsidRDefault="009249FE">
      <w:r>
        <w:separator/>
      </w:r>
    </w:p>
  </w:endnote>
  <w:endnote w:type="continuationSeparator" w:id="0">
    <w:p w14:paraId="30EC24AD" w14:textId="77777777" w:rsidR="009249FE" w:rsidRDefault="0092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20B0503030403020204"/>
    <w:charset w:val="00"/>
    <w:family w:val="swiss"/>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New Baskerville Std">
    <w:altName w:val="ITC New Baskerville Std"/>
    <w:panose1 w:val="00000000000000000000"/>
    <w:charset w:val="00"/>
    <w:family w:val="roman"/>
    <w:notTrueType/>
    <w:pitch w:val="default"/>
    <w:sig w:usb0="00000003" w:usb1="00000000" w:usb2="00000000" w:usb3="00000000" w:csb0="00000001" w:csb1="00000000"/>
  </w:font>
  <w:font w:name="MyriadPro-Regular">
    <w:panose1 w:val="020B0503030403020204"/>
    <w:charset w:val="00"/>
    <w:family w:val="swiss"/>
    <w:notTrueType/>
    <w:pitch w:val="default"/>
    <w:sig w:usb0="00000003" w:usb1="00000000" w:usb2="00000000" w:usb3="00000000" w:csb0="00000001" w:csb1="00000000"/>
  </w:font>
  <w:font w:name="Gotham Ultra">
    <w:altName w:val="Times New Roman"/>
    <w:charset w:val="00"/>
    <w:family w:val="auto"/>
    <w:pitch w:val="variable"/>
    <w:sig w:usb0="00000001"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B35DC" w14:textId="77777777" w:rsidR="00CD078A" w:rsidRDefault="00CD078A">
    <w:pPr>
      <w:pStyle w:val="Footer"/>
      <w:jc w:val="right"/>
    </w:pPr>
  </w:p>
  <w:p w14:paraId="635EBEFD" w14:textId="77777777" w:rsidR="00CD078A" w:rsidRDefault="00CD078A" w:rsidP="00366484">
    <w:pPr>
      <w:pStyle w:val="Default"/>
    </w:pPr>
  </w:p>
  <w:p w14:paraId="423DFFBB" w14:textId="2418C1D8" w:rsidR="00CD078A" w:rsidRDefault="00CD078A" w:rsidP="00366484">
    <w:pPr>
      <w:pStyle w:val="Footer"/>
      <w:tabs>
        <w:tab w:val="clear" w:pos="8640"/>
        <w:tab w:val="right" w:pos="9781"/>
      </w:tabs>
    </w:pPr>
    <w:r w:rsidRPr="00CD078A">
      <w:rPr>
        <w:b/>
        <w:i/>
        <w:sz w:val="36"/>
        <w:szCs w:val="36"/>
      </w:rPr>
      <w:t xml:space="preserve"> </w:t>
    </w:r>
    <w:r w:rsidRPr="00CD078A">
      <w:rPr>
        <w:b/>
        <w:i/>
        <w:color w:val="252525"/>
        <w:sz w:val="36"/>
        <w:szCs w:val="36"/>
      </w:rPr>
      <w:t>Tasmania Tennis Awards 201</w:t>
    </w:r>
    <w:r w:rsidR="00300C65">
      <w:rPr>
        <w:b/>
        <w:i/>
        <w:color w:val="252525"/>
        <w:sz w:val="36"/>
        <w:szCs w:val="36"/>
      </w:rPr>
      <w:t>8</w:t>
    </w:r>
    <w:r>
      <w:tab/>
    </w:r>
    <w:sdt>
      <w:sdtPr>
        <w:id w:val="-694535955"/>
        <w:docPartObj>
          <w:docPartGallery w:val="Page Numbers (Top of Page)"/>
          <w:docPartUnique/>
        </w:docPartObj>
      </w:sdtPr>
      <w:sdtEndPr/>
      <w:sdtContent>
        <w:r>
          <w:t xml:space="preserve">Page </w:t>
        </w:r>
        <w:r>
          <w:rPr>
            <w:b/>
            <w:sz w:val="24"/>
          </w:rPr>
          <w:fldChar w:fldCharType="begin"/>
        </w:r>
        <w:r>
          <w:rPr>
            <w:b/>
          </w:rPr>
          <w:instrText xml:space="preserve"> PAGE </w:instrText>
        </w:r>
        <w:r>
          <w:rPr>
            <w:b/>
            <w:sz w:val="24"/>
          </w:rPr>
          <w:fldChar w:fldCharType="separate"/>
        </w:r>
        <w:r w:rsidR="000019E9">
          <w:rPr>
            <w:b/>
            <w:noProof/>
          </w:rPr>
          <w:t>4</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0019E9">
          <w:rPr>
            <w:b/>
            <w:noProof/>
          </w:rPr>
          <w:t>4</w:t>
        </w:r>
        <w:r>
          <w:rPr>
            <w:b/>
            <w:sz w:val="24"/>
          </w:rPr>
          <w:fldChar w:fldCharType="end"/>
        </w:r>
      </w:sdtContent>
    </w:sdt>
  </w:p>
  <w:p w14:paraId="5F88755C" w14:textId="77777777" w:rsidR="00CD078A" w:rsidRPr="008C4140" w:rsidRDefault="00CD078A">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2D167" w14:textId="77777777" w:rsidR="009249FE" w:rsidRDefault="009249FE">
      <w:r>
        <w:separator/>
      </w:r>
    </w:p>
  </w:footnote>
  <w:footnote w:type="continuationSeparator" w:id="0">
    <w:p w14:paraId="4DDC9A2C" w14:textId="77777777" w:rsidR="009249FE" w:rsidRDefault="0092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2ECEC" w14:textId="6CC9F678" w:rsidR="00CD078A" w:rsidRDefault="00CD078A" w:rsidP="00CD078A">
    <w:pPr>
      <w:pStyle w:val="Header"/>
      <w:ind w:right="-601"/>
    </w:pPr>
    <w:r w:rsidRPr="00AB1B8D">
      <w:rPr>
        <w:noProof/>
        <w:lang w:val="en-AU" w:eastAsia="en-AU"/>
      </w:rPr>
      <mc:AlternateContent>
        <mc:Choice Requires="wps">
          <w:drawing>
            <wp:anchor distT="0" distB="0" distL="114300" distR="114300" simplePos="0" relativeHeight="251658240" behindDoc="0" locked="0" layoutInCell="1" allowOverlap="1" wp14:anchorId="2E056A65" wp14:editId="13191918">
              <wp:simplePos x="0" y="0"/>
              <wp:positionH relativeFrom="column">
                <wp:posOffset>-228600</wp:posOffset>
              </wp:positionH>
              <wp:positionV relativeFrom="paragraph">
                <wp:posOffset>226695</wp:posOffset>
              </wp:positionV>
              <wp:extent cx="5029200" cy="1143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43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2A5055CE" w14:textId="38B160F3" w:rsidR="00CD078A" w:rsidRPr="00CD078A" w:rsidRDefault="00EA4333" w:rsidP="00566C83">
                          <w:pPr>
                            <w:pStyle w:val="Header"/>
                            <w:rPr>
                              <w:sz w:val="40"/>
                              <w:szCs w:val="40"/>
                              <w:lang w:val="en-AU"/>
                            </w:rPr>
                          </w:pPr>
                          <w:r>
                            <w:rPr>
                              <w:sz w:val="40"/>
                              <w:szCs w:val="40"/>
                              <w:lang w:val="en-AU"/>
                            </w:rPr>
                            <w:t>Most Outstanding Professional Tournament</w:t>
                          </w:r>
                        </w:p>
                        <w:p w14:paraId="2A183F22" w14:textId="5C0430F3" w:rsidR="00CD078A" w:rsidRPr="00366484" w:rsidRDefault="00CD078A" w:rsidP="00566C83">
                          <w:pPr>
                            <w:pStyle w:val="Header"/>
                            <w:rPr>
                              <w:rFonts w:ascii="Gotham Ultra" w:hAnsi="Gotham Ultra"/>
                              <w:b w:val="0"/>
                              <w:i w:val="0"/>
                              <w:sz w:val="56"/>
                              <w:szCs w:val="56"/>
                              <w:lang w:val="en-AU"/>
                            </w:rPr>
                          </w:pPr>
                          <w:r w:rsidRPr="00366484">
                            <w:rPr>
                              <w:rFonts w:ascii="Gotham Ultra" w:hAnsi="Gotham Ultra"/>
                              <w:b w:val="0"/>
                              <w:i w:val="0"/>
                              <w:sz w:val="56"/>
                              <w:szCs w:val="56"/>
                              <w:lang w:val="en-AU"/>
                            </w:rPr>
                            <w:t>NOMINATION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56A65" id="_x0000_t202" coordsize="21600,21600" o:spt="202" path="m,l,21600r21600,l21600,xe">
              <v:stroke joinstyle="miter"/>
              <v:path gradientshapeok="t" o:connecttype="rect"/>
            </v:shapetype>
            <v:shape id="Text Box 2" o:spid="_x0000_s1026" type="#_x0000_t202" style="position:absolute;left:0;text-align:left;margin-left:-18pt;margin-top:17.85pt;width:396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" filled="f" stroked="f">
              <v:textbox>
                <w:txbxContent>
                  <w:p w14:paraId="2A5055CE" w14:textId="38B160F3" w:rsidR="00CD078A" w:rsidRPr="00CD078A" w:rsidRDefault="00EA4333" w:rsidP="00566C83">
                    <w:pPr>
                      <w:pStyle w:val="Header"/>
                      <w:rPr>
                        <w:sz w:val="40"/>
                        <w:szCs w:val="40"/>
                        <w:lang w:val="en-AU"/>
                      </w:rPr>
                    </w:pPr>
                    <w:r>
                      <w:rPr>
                        <w:sz w:val="40"/>
                        <w:szCs w:val="40"/>
                        <w:lang w:val="en-AU"/>
                      </w:rPr>
                      <w:t>Most Outstanding Professional Tournament</w:t>
                    </w:r>
                  </w:p>
                  <w:p w14:paraId="2A183F22" w14:textId="5C0430F3" w:rsidR="00CD078A" w:rsidRPr="00366484" w:rsidRDefault="00CD078A" w:rsidP="00566C83">
                    <w:pPr>
                      <w:pStyle w:val="Header"/>
                      <w:rPr>
                        <w:rFonts w:ascii="Gotham Ultra" w:hAnsi="Gotham Ultra"/>
                        <w:b w:val="0"/>
                        <w:i w:val="0"/>
                        <w:sz w:val="56"/>
                        <w:szCs w:val="56"/>
                        <w:lang w:val="en-AU"/>
                      </w:rPr>
                    </w:pPr>
                    <w:r w:rsidRPr="00366484">
                      <w:rPr>
                        <w:rFonts w:ascii="Gotham Ultra" w:hAnsi="Gotham Ultra"/>
                        <w:b w:val="0"/>
                        <w:i w:val="0"/>
                        <w:sz w:val="56"/>
                        <w:szCs w:val="56"/>
                        <w:lang w:val="en-AU"/>
                      </w:rPr>
                      <w:t>NOMINATION FORM</w:t>
                    </w:r>
                  </w:p>
                </w:txbxContent>
              </v:textbox>
            </v:shape>
          </w:pict>
        </mc:Fallback>
      </mc:AlternateContent>
    </w:r>
    <w:r w:rsidRPr="00AB1B8D">
      <w:rPr>
        <w:noProof/>
        <w:lang w:val="en-AU" w:eastAsia="en-AU"/>
      </w:rPr>
      <w:drawing>
        <wp:anchor distT="0" distB="0" distL="114300" distR="114300" simplePos="0" relativeHeight="251654144" behindDoc="0" locked="0" layoutInCell="1" allowOverlap="1" wp14:anchorId="66FBF83F" wp14:editId="1B0154DA">
          <wp:simplePos x="0" y="0"/>
          <wp:positionH relativeFrom="column">
            <wp:posOffset>-800100</wp:posOffset>
          </wp:positionH>
          <wp:positionV relativeFrom="paragraph">
            <wp:posOffset>0</wp:posOffset>
          </wp:positionV>
          <wp:extent cx="5905500" cy="1390015"/>
          <wp:effectExtent l="0" t="0" r="1270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Marketing:Tennis Brand Marketing:MELISSA OCONNOR:Tennis Australia:**Tennis Australia:AO Tennis Blitz:AO Tennis Blitz headers:AOB Blitz Word Headers:JPGs:AO Blitz Word Header_Generic_210x30mm FA.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848"/>
                  <a:stretch/>
                </pic:blipFill>
                <pic:spPr bwMode="auto">
                  <a:xfrm>
                    <a:off x="0" y="0"/>
                    <a:ext cx="5905500" cy="139001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B62CA">
      <w:rPr>
        <w:noProof/>
        <w:lang w:val="en-AU" w:eastAsia="en-AU"/>
      </w:rPr>
      <w:t xml:space="preserve"> </w:t>
    </w:r>
    <w:r>
      <w:rPr>
        <w:noProof/>
        <w:lang w:val="en-AU" w:eastAsia="en-AU"/>
      </w:rPr>
      <w:drawing>
        <wp:inline distT="0" distB="0" distL="0" distR="0" wp14:anchorId="3D70CEC1" wp14:editId="15D84C86">
          <wp:extent cx="1379220" cy="1379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nis-Tasmania-logo.jpg"/>
                  <pic:cNvPicPr/>
                </pic:nvPicPr>
                <pic:blipFill>
                  <a:blip r:embed="rId2">
                    <a:extLst>
                      <a:ext uri="{28A0092B-C50C-407E-A947-70E740481C1C}">
                        <a14:useLocalDpi xmlns:a14="http://schemas.microsoft.com/office/drawing/2010/main" val="0"/>
                      </a:ext>
                    </a:extLst>
                  </a:blip>
                  <a:stretch>
                    <a:fillRect/>
                  </a:stretch>
                </pic:blipFill>
                <pic:spPr>
                  <a:xfrm>
                    <a:off x="0" y="0"/>
                    <a:ext cx="1379220" cy="137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E5877"/>
    <w:multiLevelType w:val="hybridMultilevel"/>
    <w:tmpl w:val="2E74986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30FB54B9"/>
    <w:multiLevelType w:val="hybridMultilevel"/>
    <w:tmpl w:val="26C6FA3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CB92D8F"/>
    <w:multiLevelType w:val="hybridMultilevel"/>
    <w:tmpl w:val="FF10ABD6"/>
    <w:lvl w:ilvl="0" w:tplc="0C090001">
      <w:start w:val="1"/>
      <w:numFmt w:val="bullet"/>
      <w:lvlText w:val=""/>
      <w:lvlJc w:val="left"/>
      <w:pPr>
        <w:ind w:left="72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50E5267E"/>
    <w:multiLevelType w:val="hybridMultilevel"/>
    <w:tmpl w:val="C1206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CC4C63"/>
    <w:multiLevelType w:val="hybridMultilevel"/>
    <w:tmpl w:val="E04EC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C55C75"/>
    <w:multiLevelType w:val="hybridMultilevel"/>
    <w:tmpl w:val="A9688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A37BA6"/>
    <w:multiLevelType w:val="hybridMultilevel"/>
    <w:tmpl w:val="E07693F4"/>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6B876FE7"/>
    <w:multiLevelType w:val="hybridMultilevel"/>
    <w:tmpl w:val="77182F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780C2912"/>
    <w:multiLevelType w:val="hybridMultilevel"/>
    <w:tmpl w:val="51AA7572"/>
    <w:lvl w:ilvl="0" w:tplc="1DF243DA">
      <w:start w:val="1"/>
      <w:numFmt w:val="bullet"/>
      <w:pStyle w:val="Style10"/>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5D"/>
    <w:rsid w:val="000019E9"/>
    <w:rsid w:val="00005EB7"/>
    <w:rsid w:val="0000760F"/>
    <w:rsid w:val="00012D48"/>
    <w:rsid w:val="00020AAB"/>
    <w:rsid w:val="00045E43"/>
    <w:rsid w:val="00056E02"/>
    <w:rsid w:val="000B205D"/>
    <w:rsid w:val="000D4E11"/>
    <w:rsid w:val="000F348D"/>
    <w:rsid w:val="00117C8A"/>
    <w:rsid w:val="00131501"/>
    <w:rsid w:val="00155C5C"/>
    <w:rsid w:val="00166588"/>
    <w:rsid w:val="0018438C"/>
    <w:rsid w:val="00194196"/>
    <w:rsid w:val="001A2517"/>
    <w:rsid w:val="001C4619"/>
    <w:rsid w:val="001D05B1"/>
    <w:rsid w:val="001F7563"/>
    <w:rsid w:val="00254047"/>
    <w:rsid w:val="00257A43"/>
    <w:rsid w:val="002822F3"/>
    <w:rsid w:val="002958B2"/>
    <w:rsid w:val="002B0391"/>
    <w:rsid w:val="00300C65"/>
    <w:rsid w:val="00301EAC"/>
    <w:rsid w:val="0032737A"/>
    <w:rsid w:val="0032784A"/>
    <w:rsid w:val="00333DF8"/>
    <w:rsid w:val="00366484"/>
    <w:rsid w:val="003B7393"/>
    <w:rsid w:val="00404B32"/>
    <w:rsid w:val="00412D90"/>
    <w:rsid w:val="0042333C"/>
    <w:rsid w:val="004509E8"/>
    <w:rsid w:val="00455AD2"/>
    <w:rsid w:val="004675FF"/>
    <w:rsid w:val="00471603"/>
    <w:rsid w:val="00481CCE"/>
    <w:rsid w:val="004B62CA"/>
    <w:rsid w:val="004B79CE"/>
    <w:rsid w:val="00566C83"/>
    <w:rsid w:val="005C618E"/>
    <w:rsid w:val="005D024E"/>
    <w:rsid w:val="00644889"/>
    <w:rsid w:val="00645048"/>
    <w:rsid w:val="006453AA"/>
    <w:rsid w:val="00652C42"/>
    <w:rsid w:val="0066172A"/>
    <w:rsid w:val="00693850"/>
    <w:rsid w:val="00694068"/>
    <w:rsid w:val="006A36B9"/>
    <w:rsid w:val="006C7CF0"/>
    <w:rsid w:val="006D60DA"/>
    <w:rsid w:val="006E772A"/>
    <w:rsid w:val="00707D37"/>
    <w:rsid w:val="00724D1D"/>
    <w:rsid w:val="00752703"/>
    <w:rsid w:val="00795C65"/>
    <w:rsid w:val="007A2794"/>
    <w:rsid w:val="008047B0"/>
    <w:rsid w:val="00827631"/>
    <w:rsid w:val="008557ED"/>
    <w:rsid w:val="0086475C"/>
    <w:rsid w:val="00894A61"/>
    <w:rsid w:val="0089712C"/>
    <w:rsid w:val="008C4140"/>
    <w:rsid w:val="008D1512"/>
    <w:rsid w:val="008D6C32"/>
    <w:rsid w:val="00903080"/>
    <w:rsid w:val="009249FE"/>
    <w:rsid w:val="00945737"/>
    <w:rsid w:val="0095361A"/>
    <w:rsid w:val="00971890"/>
    <w:rsid w:val="009B4F33"/>
    <w:rsid w:val="009B6F12"/>
    <w:rsid w:val="009D661A"/>
    <w:rsid w:val="009E6872"/>
    <w:rsid w:val="009F5706"/>
    <w:rsid w:val="00A05C3F"/>
    <w:rsid w:val="00A8095F"/>
    <w:rsid w:val="00AA7628"/>
    <w:rsid w:val="00AB1B8D"/>
    <w:rsid w:val="00AC3011"/>
    <w:rsid w:val="00AE688C"/>
    <w:rsid w:val="00B06DDC"/>
    <w:rsid w:val="00B11335"/>
    <w:rsid w:val="00B20709"/>
    <w:rsid w:val="00B21BE3"/>
    <w:rsid w:val="00B40AFC"/>
    <w:rsid w:val="00BD46E8"/>
    <w:rsid w:val="00C05699"/>
    <w:rsid w:val="00C27DBB"/>
    <w:rsid w:val="00C416B6"/>
    <w:rsid w:val="00C46AA3"/>
    <w:rsid w:val="00C50E86"/>
    <w:rsid w:val="00C5330B"/>
    <w:rsid w:val="00C61C1C"/>
    <w:rsid w:val="00C63984"/>
    <w:rsid w:val="00CD078A"/>
    <w:rsid w:val="00CE6431"/>
    <w:rsid w:val="00D07585"/>
    <w:rsid w:val="00D17FDE"/>
    <w:rsid w:val="00D552DD"/>
    <w:rsid w:val="00DA6E65"/>
    <w:rsid w:val="00DB3F12"/>
    <w:rsid w:val="00DD4E29"/>
    <w:rsid w:val="00DF2C3C"/>
    <w:rsid w:val="00E42353"/>
    <w:rsid w:val="00E61AE0"/>
    <w:rsid w:val="00E86F2D"/>
    <w:rsid w:val="00EA4333"/>
    <w:rsid w:val="00EA485D"/>
    <w:rsid w:val="00ED0D42"/>
    <w:rsid w:val="00ED2BE7"/>
    <w:rsid w:val="00ED3FA2"/>
    <w:rsid w:val="00EF1208"/>
    <w:rsid w:val="00EF1E56"/>
    <w:rsid w:val="00EF56D3"/>
    <w:rsid w:val="00F310CD"/>
    <w:rsid w:val="00F740BC"/>
    <w:rsid w:val="00FA0438"/>
    <w:rsid w:val="00FA0474"/>
    <w:rsid w:val="00FC6427"/>
    <w:rsid w:val="00FE6B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626667F"/>
  <w15:docId w15:val="{AB6190A3-8E82-4D5B-82C2-CA8A310A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AA3"/>
    <w:rPr>
      <w:rFonts w:ascii="Myriad Pro" w:hAnsi="Myriad Pro"/>
      <w:color w:val="262626"/>
      <w:sz w:val="22"/>
      <w:szCs w:val="24"/>
      <w:lang w:val="en-US" w:eastAsia="en-US"/>
    </w:rPr>
  </w:style>
  <w:style w:type="paragraph" w:styleId="Heading1">
    <w:name w:val="heading 1"/>
    <w:basedOn w:val="Normal"/>
    <w:next w:val="Normal"/>
    <w:link w:val="Heading1Char"/>
    <w:uiPriority w:val="9"/>
    <w:qFormat/>
    <w:rsid w:val="0018438C"/>
    <w:pPr>
      <w:keepNext/>
      <w:spacing w:before="240" w:after="60"/>
      <w:outlineLvl w:val="0"/>
    </w:pPr>
    <w:rPr>
      <w:b/>
      <w:bCs/>
      <w:i/>
      <w:color w:val="0091D2"/>
      <w:kern w:val="32"/>
      <w:sz w:val="28"/>
      <w:szCs w:val="32"/>
    </w:rPr>
  </w:style>
  <w:style w:type="paragraph" w:styleId="Heading2">
    <w:name w:val="heading 2"/>
    <w:basedOn w:val="Normal"/>
    <w:next w:val="Normal"/>
    <w:link w:val="Heading2Char"/>
    <w:uiPriority w:val="9"/>
    <w:semiHidden/>
    <w:unhideWhenUsed/>
    <w:qFormat/>
    <w:rsid w:val="00C46AA3"/>
    <w:pPr>
      <w:keepNext/>
      <w:spacing w:before="240" w:after="60"/>
      <w:outlineLvl w:val="1"/>
    </w:pPr>
    <w:rPr>
      <w:b/>
      <w:bCs/>
      <w:i/>
      <w:iCs/>
      <w:color w:val="0091D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52DD"/>
    <w:pPr>
      <w:tabs>
        <w:tab w:val="center" w:pos="4320"/>
        <w:tab w:val="right" w:pos="8640"/>
      </w:tabs>
      <w:jc w:val="right"/>
    </w:pPr>
    <w:rPr>
      <w:b/>
      <w:i/>
      <w:color w:val="FFFFFF"/>
      <w:sz w:val="32"/>
    </w:rPr>
  </w:style>
  <w:style w:type="paragraph" w:styleId="Footer">
    <w:name w:val="footer"/>
    <w:basedOn w:val="Normal"/>
    <w:link w:val="FooterChar"/>
    <w:uiPriority w:val="99"/>
    <w:rsid w:val="00404B32"/>
    <w:pPr>
      <w:tabs>
        <w:tab w:val="center" w:pos="4320"/>
        <w:tab w:val="right" w:pos="8640"/>
      </w:tabs>
    </w:pPr>
  </w:style>
  <w:style w:type="character" w:customStyle="1" w:styleId="Heading1Char">
    <w:name w:val="Heading 1 Char"/>
    <w:basedOn w:val="DefaultParagraphFont"/>
    <w:link w:val="Heading1"/>
    <w:uiPriority w:val="9"/>
    <w:rsid w:val="0018438C"/>
    <w:rPr>
      <w:rFonts w:ascii="Myriad Pro" w:hAnsi="Myriad Pro"/>
      <w:b/>
      <w:bCs/>
      <w:i/>
      <w:color w:val="0091D2"/>
      <w:kern w:val="32"/>
      <w:sz w:val="28"/>
      <w:szCs w:val="32"/>
      <w:lang w:val="en-US" w:eastAsia="en-US"/>
    </w:rPr>
  </w:style>
  <w:style w:type="paragraph" w:styleId="NoSpacing">
    <w:name w:val="No Spacing"/>
    <w:uiPriority w:val="1"/>
    <w:qFormat/>
    <w:rsid w:val="00194196"/>
    <w:rPr>
      <w:rFonts w:ascii="Myriad Pro" w:hAnsi="Myriad Pro"/>
      <w:color w:val="262626"/>
      <w:sz w:val="22"/>
      <w:szCs w:val="24"/>
      <w:lang w:val="en-US" w:eastAsia="en-US"/>
    </w:rPr>
  </w:style>
  <w:style w:type="paragraph" w:styleId="Title">
    <w:name w:val="Title"/>
    <w:basedOn w:val="Normal"/>
    <w:next w:val="Normal"/>
    <w:link w:val="TitleChar"/>
    <w:uiPriority w:val="10"/>
    <w:qFormat/>
    <w:rsid w:val="00194196"/>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194196"/>
    <w:rPr>
      <w:rFonts w:ascii="Myriad Pro" w:eastAsia="Times New Roman" w:hAnsi="Myriad Pro" w:cs="Times New Roman"/>
      <w:b/>
      <w:bCs/>
      <w:color w:val="262626"/>
      <w:kern w:val="28"/>
      <w:sz w:val="32"/>
      <w:szCs w:val="32"/>
      <w:lang w:val="en-US" w:eastAsia="en-US"/>
    </w:rPr>
  </w:style>
  <w:style w:type="paragraph" w:styleId="Subtitle">
    <w:name w:val="Subtitle"/>
    <w:basedOn w:val="Normal"/>
    <w:next w:val="Normal"/>
    <w:link w:val="SubtitleChar"/>
    <w:uiPriority w:val="11"/>
    <w:qFormat/>
    <w:rsid w:val="00194196"/>
    <w:pPr>
      <w:spacing w:after="60"/>
      <w:jc w:val="center"/>
      <w:outlineLvl w:val="1"/>
    </w:pPr>
    <w:rPr>
      <w:sz w:val="24"/>
    </w:rPr>
  </w:style>
  <w:style w:type="character" w:customStyle="1" w:styleId="SubtitleChar">
    <w:name w:val="Subtitle Char"/>
    <w:basedOn w:val="DefaultParagraphFont"/>
    <w:link w:val="Subtitle"/>
    <w:uiPriority w:val="11"/>
    <w:rsid w:val="00194196"/>
    <w:rPr>
      <w:rFonts w:ascii="Myriad Pro" w:eastAsia="Times New Roman" w:hAnsi="Myriad Pro" w:cs="Times New Roman"/>
      <w:color w:val="262626"/>
      <w:sz w:val="24"/>
      <w:szCs w:val="24"/>
      <w:lang w:val="en-US" w:eastAsia="en-US"/>
    </w:rPr>
  </w:style>
  <w:style w:type="character" w:styleId="SubtleEmphasis">
    <w:name w:val="Subtle Emphasis"/>
    <w:basedOn w:val="DefaultParagraphFont"/>
    <w:uiPriority w:val="19"/>
    <w:qFormat/>
    <w:rsid w:val="00194196"/>
    <w:rPr>
      <w:rFonts w:ascii="Myriad Pro" w:hAnsi="Myriad Pro"/>
      <w:i/>
      <w:iCs/>
      <w:color w:val="808080"/>
      <w:sz w:val="20"/>
    </w:rPr>
  </w:style>
  <w:style w:type="character" w:customStyle="1" w:styleId="Heading2Char">
    <w:name w:val="Heading 2 Char"/>
    <w:basedOn w:val="DefaultParagraphFont"/>
    <w:link w:val="Heading2"/>
    <w:uiPriority w:val="9"/>
    <w:semiHidden/>
    <w:rsid w:val="00C46AA3"/>
    <w:rPr>
      <w:rFonts w:ascii="Myriad Pro" w:eastAsia="Times New Roman" w:hAnsi="Myriad Pro" w:cs="Times New Roman"/>
      <w:b/>
      <w:bCs/>
      <w:i/>
      <w:iCs/>
      <w:color w:val="0091D2"/>
      <w:sz w:val="24"/>
      <w:szCs w:val="28"/>
      <w:lang w:val="en-US" w:eastAsia="en-US"/>
    </w:rPr>
  </w:style>
  <w:style w:type="character" w:customStyle="1" w:styleId="HeaderChar">
    <w:name w:val="Header Char"/>
    <w:basedOn w:val="DefaultParagraphFont"/>
    <w:link w:val="Header"/>
    <w:uiPriority w:val="99"/>
    <w:rsid w:val="00ED2BE7"/>
    <w:rPr>
      <w:rFonts w:ascii="Myriad Pro" w:hAnsi="Myriad Pro"/>
      <w:b/>
      <w:i/>
      <w:color w:val="FFFFFF"/>
      <w:sz w:val="32"/>
      <w:szCs w:val="24"/>
      <w:lang w:val="en-US" w:eastAsia="en-US"/>
    </w:rPr>
  </w:style>
  <w:style w:type="character" w:customStyle="1" w:styleId="FooterChar">
    <w:name w:val="Footer Char"/>
    <w:basedOn w:val="DefaultParagraphFont"/>
    <w:link w:val="Footer"/>
    <w:uiPriority w:val="99"/>
    <w:rsid w:val="00ED2BE7"/>
    <w:rPr>
      <w:rFonts w:ascii="Myriad Pro" w:hAnsi="Myriad Pro"/>
      <w:color w:val="262626"/>
      <w:sz w:val="22"/>
      <w:szCs w:val="24"/>
      <w:lang w:val="en-US" w:eastAsia="en-US"/>
    </w:rPr>
  </w:style>
  <w:style w:type="paragraph" w:styleId="ListParagraph">
    <w:name w:val="List Paragraph"/>
    <w:basedOn w:val="Normal"/>
    <w:uiPriority w:val="34"/>
    <w:qFormat/>
    <w:rsid w:val="00005EB7"/>
    <w:pPr>
      <w:ind w:left="720"/>
    </w:pPr>
    <w:rPr>
      <w:rFonts w:ascii="Calibri" w:eastAsia="Calibri" w:hAnsi="Calibri"/>
      <w:color w:val="auto"/>
      <w:szCs w:val="22"/>
      <w:lang w:val="en-AU" w:eastAsia="en-AU"/>
    </w:rPr>
  </w:style>
  <w:style w:type="paragraph" w:styleId="BalloonText">
    <w:name w:val="Balloon Text"/>
    <w:basedOn w:val="Normal"/>
    <w:link w:val="BalloonTextChar"/>
    <w:uiPriority w:val="99"/>
    <w:semiHidden/>
    <w:unhideWhenUsed/>
    <w:rsid w:val="004B62CA"/>
    <w:rPr>
      <w:rFonts w:ascii="Tahoma" w:hAnsi="Tahoma" w:cs="Tahoma"/>
      <w:sz w:val="16"/>
      <w:szCs w:val="16"/>
    </w:rPr>
  </w:style>
  <w:style w:type="character" w:customStyle="1" w:styleId="BalloonTextChar">
    <w:name w:val="Balloon Text Char"/>
    <w:basedOn w:val="DefaultParagraphFont"/>
    <w:link w:val="BalloonText"/>
    <w:uiPriority w:val="99"/>
    <w:semiHidden/>
    <w:rsid w:val="004B62CA"/>
    <w:rPr>
      <w:rFonts w:ascii="Tahoma" w:hAnsi="Tahoma" w:cs="Tahoma"/>
      <w:color w:val="262626"/>
      <w:sz w:val="16"/>
      <w:szCs w:val="16"/>
      <w:lang w:val="en-US" w:eastAsia="en-US"/>
    </w:rPr>
  </w:style>
  <w:style w:type="paragraph" w:customStyle="1" w:styleId="Default">
    <w:name w:val="Default"/>
    <w:rsid w:val="00366484"/>
    <w:pPr>
      <w:widowControl w:val="0"/>
      <w:autoSpaceDE w:val="0"/>
      <w:autoSpaceDN w:val="0"/>
      <w:adjustRightInd w:val="0"/>
    </w:pPr>
    <w:rPr>
      <w:rFonts w:ascii="Myriad Pro" w:hAnsi="Myriad Pro" w:cs="Myriad Pro"/>
      <w:color w:val="000000"/>
      <w:sz w:val="24"/>
      <w:szCs w:val="24"/>
      <w:lang w:val="en-US"/>
    </w:rPr>
  </w:style>
  <w:style w:type="paragraph" w:customStyle="1" w:styleId="Style10">
    <w:name w:val="Style10"/>
    <w:basedOn w:val="Normal"/>
    <w:link w:val="Style10Char"/>
    <w:qFormat/>
    <w:rsid w:val="00300C65"/>
    <w:pPr>
      <w:numPr>
        <w:numId w:val="9"/>
      </w:numPr>
      <w:ind w:left="743" w:hanging="425"/>
    </w:pPr>
  </w:style>
  <w:style w:type="character" w:customStyle="1" w:styleId="Style10Char">
    <w:name w:val="Style10 Char"/>
    <w:basedOn w:val="DefaultParagraphFont"/>
    <w:link w:val="Style10"/>
    <w:rsid w:val="00300C65"/>
    <w:rPr>
      <w:rFonts w:ascii="Myriad Pro" w:hAnsi="Myriad Pro"/>
      <w:color w:val="262626"/>
      <w:sz w:val="22"/>
      <w:szCs w:val="24"/>
      <w:lang w:val="en-US" w:eastAsia="en-US"/>
    </w:rPr>
  </w:style>
  <w:style w:type="paragraph" w:customStyle="1" w:styleId="Pa3">
    <w:name w:val="Pa3"/>
    <w:basedOn w:val="Normal"/>
    <w:next w:val="Normal"/>
    <w:link w:val="Pa3Char"/>
    <w:uiPriority w:val="99"/>
    <w:rsid w:val="00166588"/>
    <w:pPr>
      <w:autoSpaceDE w:val="0"/>
      <w:autoSpaceDN w:val="0"/>
      <w:adjustRightInd w:val="0"/>
      <w:spacing w:line="181" w:lineRule="atLeast"/>
    </w:pPr>
    <w:rPr>
      <w:rFonts w:ascii="ITC New Baskerville Std" w:eastAsia="Calibri" w:hAnsi="ITC New Baskerville Std"/>
      <w:color w:val="auto"/>
      <w:sz w:val="24"/>
      <w:lang w:val="en-AU"/>
    </w:rPr>
  </w:style>
  <w:style w:type="character" w:customStyle="1" w:styleId="Pa3Char">
    <w:name w:val="Pa3 Char"/>
    <w:basedOn w:val="DefaultParagraphFont"/>
    <w:link w:val="Pa3"/>
    <w:uiPriority w:val="99"/>
    <w:rsid w:val="00166588"/>
    <w:rPr>
      <w:rFonts w:ascii="ITC New Baskerville Std" w:eastAsia="Calibri" w:hAnsi="ITC New Baskerville Std"/>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3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68D3-D7A9-4F96-8CED-2BA6B7CD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230</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 &amp; Time:</vt:lpstr>
    </vt:vector>
  </TitlesOfParts>
  <Company>Microsoft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&amp; Time:</dc:title>
  <dc:subject/>
  <dc:creator>Ros Kane</dc:creator>
  <cp:keywords/>
  <dc:description/>
  <cp:lastModifiedBy>Leigh Rogers</cp:lastModifiedBy>
  <cp:revision>3</cp:revision>
  <cp:lastPrinted>2015-06-29T04:24:00Z</cp:lastPrinted>
  <dcterms:created xsi:type="dcterms:W3CDTF">2018-07-16T00:42:00Z</dcterms:created>
  <dcterms:modified xsi:type="dcterms:W3CDTF">2018-08-28T01:48:00Z</dcterms:modified>
</cp:coreProperties>
</file>