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687D4" w14:textId="77777777" w:rsidR="00185B3C" w:rsidRPr="00783FBD" w:rsidRDefault="00185B3C" w:rsidP="00BB4033">
      <w:pPr>
        <w:pStyle w:val="ListParagraph"/>
        <w:spacing w:line="276" w:lineRule="auto"/>
        <w:jc w:val="both"/>
        <w:rPr>
          <w:rFonts w:ascii="Arial" w:hAnsi="Arial" w:cs="Arial"/>
          <w:color w:val="auto"/>
          <w:sz w:val="22"/>
          <w:szCs w:val="22"/>
        </w:rPr>
      </w:pPr>
    </w:p>
    <w:p w14:paraId="12FFF501" w14:textId="77777777" w:rsidR="00783FBD" w:rsidRPr="00222826" w:rsidRDefault="00783FBD" w:rsidP="00BB4033">
      <w:pPr>
        <w:jc w:val="both"/>
        <w:rPr>
          <w:rFonts w:ascii="Arial" w:hAnsi="Arial" w:cs="Arial"/>
          <w:b/>
          <w:bCs/>
          <w:color w:val="auto"/>
        </w:rPr>
      </w:pPr>
      <w:r w:rsidRPr="00222826">
        <w:rPr>
          <w:rFonts w:ascii="Arial" w:hAnsi="Arial" w:cs="Arial"/>
          <w:b/>
          <w:bCs/>
          <w:color w:val="auto"/>
        </w:rPr>
        <w:t>TENNIS SA BOARD CHARTER</w:t>
      </w:r>
    </w:p>
    <w:p w14:paraId="0066D6A6" w14:textId="77777777" w:rsidR="00783FBD" w:rsidRPr="00783FBD" w:rsidRDefault="00783FBD" w:rsidP="00BB4033">
      <w:pPr>
        <w:jc w:val="both"/>
        <w:rPr>
          <w:rFonts w:ascii="Arial" w:hAnsi="Arial" w:cs="Arial"/>
        </w:rPr>
      </w:pPr>
    </w:p>
    <w:p w14:paraId="04454306" w14:textId="77777777" w:rsid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1. Introduction </w:t>
      </w:r>
    </w:p>
    <w:p w14:paraId="70544429" w14:textId="77777777" w:rsidR="00CE5EF7" w:rsidRPr="00783FBD" w:rsidRDefault="00CE5EF7" w:rsidP="00BB4033">
      <w:pPr>
        <w:spacing w:line="276" w:lineRule="auto"/>
        <w:jc w:val="both"/>
        <w:rPr>
          <w:rFonts w:ascii="Arial" w:hAnsi="Arial" w:cs="Arial"/>
          <w:b/>
          <w:sz w:val="22"/>
          <w:szCs w:val="22"/>
        </w:rPr>
      </w:pPr>
    </w:p>
    <w:p w14:paraId="7028F0CE"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This Charter sets out </w:t>
      </w:r>
      <w:proofErr w:type="gramStart"/>
      <w:r w:rsidRPr="00783FBD">
        <w:rPr>
          <w:rFonts w:ascii="Arial" w:hAnsi="Arial" w:cs="Arial"/>
          <w:sz w:val="22"/>
          <w:szCs w:val="22"/>
        </w:rPr>
        <w:t>roles</w:t>
      </w:r>
      <w:proofErr w:type="gramEnd"/>
      <w:r w:rsidRPr="00783FBD">
        <w:rPr>
          <w:rFonts w:ascii="Arial" w:hAnsi="Arial" w:cs="Arial"/>
          <w:sz w:val="22"/>
          <w:szCs w:val="22"/>
        </w:rPr>
        <w:t xml:space="preserve"> and responsibilities of the Board of Directors of Tennis SA (TSA). </w:t>
      </w:r>
    </w:p>
    <w:p w14:paraId="6DAAFCD0" w14:textId="77777777" w:rsidR="00783FBD" w:rsidRPr="00783FBD" w:rsidRDefault="00783FBD" w:rsidP="00BB4033">
      <w:pPr>
        <w:spacing w:line="276" w:lineRule="auto"/>
        <w:jc w:val="both"/>
        <w:rPr>
          <w:rFonts w:ascii="Arial" w:hAnsi="Arial" w:cs="Arial"/>
          <w:b/>
          <w:sz w:val="22"/>
          <w:szCs w:val="22"/>
        </w:rPr>
      </w:pPr>
    </w:p>
    <w:p w14:paraId="53B1B9DD" w14:textId="77777777" w:rsidR="00783FBD" w:rsidRP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2. Role of the Board </w:t>
      </w:r>
    </w:p>
    <w:p w14:paraId="54444511" w14:textId="77777777" w:rsidR="00CE5EF7" w:rsidRDefault="00CE5EF7" w:rsidP="00BB4033">
      <w:pPr>
        <w:spacing w:line="276" w:lineRule="auto"/>
        <w:jc w:val="both"/>
        <w:rPr>
          <w:rFonts w:ascii="Arial" w:hAnsi="Arial" w:cs="Arial"/>
          <w:sz w:val="22"/>
          <w:szCs w:val="22"/>
        </w:rPr>
      </w:pPr>
    </w:p>
    <w:p w14:paraId="64342854" w14:textId="5692AEAF"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Board is responsible for the overall strategy and policy direction of TSA and for the general conduct and management of TSA and the property and assets of TSA. The Board must act in the interests of tennis and TSA as a whole and ensure that TSA operates to showcase, promote, </w:t>
      </w:r>
      <w:proofErr w:type="gramStart"/>
      <w:r w:rsidRPr="00783FBD">
        <w:rPr>
          <w:rFonts w:ascii="Arial" w:hAnsi="Arial" w:cs="Arial"/>
          <w:sz w:val="22"/>
          <w:szCs w:val="22"/>
        </w:rPr>
        <w:t>develop</w:t>
      </w:r>
      <w:proofErr w:type="gramEnd"/>
      <w:r w:rsidRPr="00783FBD">
        <w:rPr>
          <w:rFonts w:ascii="Arial" w:hAnsi="Arial" w:cs="Arial"/>
          <w:sz w:val="22"/>
          <w:szCs w:val="22"/>
        </w:rPr>
        <w:t xml:space="preserve"> and manage the game of tennis in South Australia. </w:t>
      </w:r>
    </w:p>
    <w:p w14:paraId="3FFBFE93" w14:textId="77777777" w:rsidR="00783FBD" w:rsidRPr="00783FBD" w:rsidRDefault="00783FBD" w:rsidP="00BB4033">
      <w:pPr>
        <w:spacing w:line="276" w:lineRule="auto"/>
        <w:jc w:val="both"/>
        <w:rPr>
          <w:rFonts w:ascii="Arial" w:hAnsi="Arial" w:cs="Arial"/>
          <w:sz w:val="22"/>
          <w:szCs w:val="22"/>
        </w:rPr>
      </w:pPr>
    </w:p>
    <w:p w14:paraId="416221FF"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Board must perform its role in accordance with the duties and obligations imposed on it by the TSA Constitution and the Associations Incorporation Act and other applicable laws. </w:t>
      </w:r>
    </w:p>
    <w:p w14:paraId="6CBF103F"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 </w:t>
      </w:r>
    </w:p>
    <w:p w14:paraId="78DF2E34" w14:textId="77777777" w:rsidR="00783FBD" w:rsidRP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3. Board composition and period of office </w:t>
      </w:r>
    </w:p>
    <w:p w14:paraId="45C77571" w14:textId="77777777" w:rsidR="00CE5EF7" w:rsidRDefault="00CE5EF7" w:rsidP="00BB4033">
      <w:pPr>
        <w:spacing w:line="276" w:lineRule="auto"/>
        <w:jc w:val="both"/>
        <w:rPr>
          <w:rFonts w:ascii="Arial" w:hAnsi="Arial" w:cs="Arial"/>
          <w:sz w:val="22"/>
          <w:szCs w:val="22"/>
        </w:rPr>
      </w:pPr>
    </w:p>
    <w:p w14:paraId="24FC81B2" w14:textId="5A1A80AE"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composition of the Board, and period of office for Directors, is determined by the TSA Constitution.  </w:t>
      </w:r>
    </w:p>
    <w:p w14:paraId="0608466F" w14:textId="77777777" w:rsidR="00783FBD" w:rsidRPr="00783FBD" w:rsidRDefault="00783FBD" w:rsidP="00BB4033">
      <w:pPr>
        <w:spacing w:line="276" w:lineRule="auto"/>
        <w:jc w:val="both"/>
        <w:rPr>
          <w:rFonts w:ascii="Arial" w:hAnsi="Arial" w:cs="Arial"/>
          <w:sz w:val="22"/>
          <w:szCs w:val="22"/>
        </w:rPr>
      </w:pPr>
    </w:p>
    <w:p w14:paraId="0682CFB8" w14:textId="77777777" w:rsidR="00783FBD" w:rsidRP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4. Board role descriptions </w:t>
      </w:r>
    </w:p>
    <w:p w14:paraId="376D18D6" w14:textId="77777777" w:rsidR="00CE5EF7" w:rsidRDefault="00CE5EF7" w:rsidP="00BB4033">
      <w:pPr>
        <w:spacing w:line="276" w:lineRule="auto"/>
        <w:jc w:val="both"/>
        <w:rPr>
          <w:rFonts w:ascii="Arial" w:hAnsi="Arial" w:cs="Arial"/>
          <w:b/>
          <w:sz w:val="22"/>
          <w:szCs w:val="22"/>
          <w:u w:val="single"/>
        </w:rPr>
      </w:pPr>
    </w:p>
    <w:p w14:paraId="63676C94" w14:textId="0FF14EEA" w:rsidR="00783FBD" w:rsidRPr="00783FBD" w:rsidRDefault="00783FBD" w:rsidP="00BB4033">
      <w:pPr>
        <w:spacing w:line="276" w:lineRule="auto"/>
        <w:jc w:val="both"/>
        <w:rPr>
          <w:rFonts w:ascii="Arial" w:hAnsi="Arial" w:cs="Arial"/>
          <w:sz w:val="22"/>
          <w:szCs w:val="22"/>
        </w:rPr>
      </w:pPr>
      <w:r w:rsidRPr="00783FBD">
        <w:rPr>
          <w:rFonts w:ascii="Arial" w:hAnsi="Arial" w:cs="Arial"/>
          <w:b/>
          <w:sz w:val="22"/>
          <w:szCs w:val="22"/>
          <w:u w:val="single"/>
        </w:rPr>
        <w:t>Annexure 1</w:t>
      </w:r>
      <w:r w:rsidRPr="00783FBD">
        <w:rPr>
          <w:rFonts w:ascii="Arial" w:hAnsi="Arial" w:cs="Arial"/>
          <w:sz w:val="22"/>
          <w:szCs w:val="22"/>
        </w:rPr>
        <w:t xml:space="preserve"> provides an overview of the roles of President, Vice </w:t>
      </w:r>
      <w:proofErr w:type="gramStart"/>
      <w:r w:rsidRPr="00783FBD">
        <w:rPr>
          <w:rFonts w:ascii="Arial" w:hAnsi="Arial" w:cs="Arial"/>
          <w:sz w:val="22"/>
          <w:szCs w:val="22"/>
        </w:rPr>
        <w:t>President</w:t>
      </w:r>
      <w:proofErr w:type="gramEnd"/>
      <w:r w:rsidRPr="00783FBD">
        <w:rPr>
          <w:rFonts w:ascii="Arial" w:hAnsi="Arial" w:cs="Arial"/>
          <w:sz w:val="22"/>
          <w:szCs w:val="22"/>
        </w:rPr>
        <w:t xml:space="preserve"> and Directors. </w:t>
      </w:r>
    </w:p>
    <w:p w14:paraId="11BD6673" w14:textId="77777777" w:rsidR="00783FBD" w:rsidRPr="00783FBD" w:rsidRDefault="00783FBD" w:rsidP="00BB4033">
      <w:pPr>
        <w:spacing w:line="276" w:lineRule="auto"/>
        <w:jc w:val="both"/>
        <w:rPr>
          <w:rFonts w:ascii="Arial" w:hAnsi="Arial" w:cs="Arial"/>
          <w:sz w:val="22"/>
          <w:szCs w:val="22"/>
        </w:rPr>
      </w:pPr>
    </w:p>
    <w:p w14:paraId="2A1006D8" w14:textId="77777777" w:rsidR="00783FBD" w:rsidRP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5. Board code of conduct </w:t>
      </w:r>
    </w:p>
    <w:p w14:paraId="1B82CAA4" w14:textId="77777777" w:rsidR="00CE5EF7" w:rsidRDefault="00CE5EF7" w:rsidP="00BB4033">
      <w:pPr>
        <w:spacing w:line="276" w:lineRule="auto"/>
        <w:jc w:val="both"/>
        <w:rPr>
          <w:rFonts w:ascii="Arial" w:hAnsi="Arial" w:cs="Arial"/>
          <w:sz w:val="22"/>
          <w:szCs w:val="22"/>
        </w:rPr>
      </w:pPr>
    </w:p>
    <w:p w14:paraId="43E367BB" w14:textId="6F5E9B90"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Directors of TSA are expected to meet the following general standards: </w:t>
      </w:r>
    </w:p>
    <w:p w14:paraId="060F53EB" w14:textId="77777777" w:rsidR="00783FBD" w:rsidRPr="00783FBD" w:rsidRDefault="00783FBD" w:rsidP="00BB4033">
      <w:pPr>
        <w:pStyle w:val="ListParagraph"/>
        <w:numPr>
          <w:ilvl w:val="0"/>
          <w:numId w:val="18"/>
        </w:numPr>
        <w:spacing w:line="276" w:lineRule="auto"/>
        <w:jc w:val="both"/>
        <w:rPr>
          <w:rFonts w:ascii="Arial" w:hAnsi="Arial" w:cs="Arial"/>
          <w:sz w:val="22"/>
          <w:szCs w:val="22"/>
        </w:rPr>
      </w:pPr>
      <w:r w:rsidRPr="00783FBD">
        <w:rPr>
          <w:rFonts w:ascii="Arial" w:hAnsi="Arial" w:cs="Arial"/>
          <w:sz w:val="22"/>
          <w:szCs w:val="22"/>
        </w:rPr>
        <w:t xml:space="preserve">be professional in all </w:t>
      </w:r>
      <w:proofErr w:type="gramStart"/>
      <w:r w:rsidRPr="00783FBD">
        <w:rPr>
          <w:rFonts w:ascii="Arial" w:hAnsi="Arial" w:cs="Arial"/>
          <w:sz w:val="22"/>
          <w:szCs w:val="22"/>
        </w:rPr>
        <w:t>actions;</w:t>
      </w:r>
      <w:proofErr w:type="gramEnd"/>
    </w:p>
    <w:p w14:paraId="15130FD4" w14:textId="77777777" w:rsidR="00783FBD" w:rsidRPr="00783FBD" w:rsidRDefault="00783FBD" w:rsidP="00BB4033">
      <w:pPr>
        <w:pStyle w:val="ListParagraph"/>
        <w:numPr>
          <w:ilvl w:val="0"/>
          <w:numId w:val="18"/>
        </w:numPr>
        <w:spacing w:line="276" w:lineRule="auto"/>
        <w:jc w:val="both"/>
        <w:rPr>
          <w:rFonts w:ascii="Arial" w:hAnsi="Arial" w:cs="Arial"/>
          <w:sz w:val="22"/>
          <w:szCs w:val="22"/>
        </w:rPr>
      </w:pPr>
      <w:r w:rsidRPr="00783FBD">
        <w:rPr>
          <w:rFonts w:ascii="Arial" w:hAnsi="Arial" w:cs="Arial"/>
          <w:sz w:val="22"/>
          <w:szCs w:val="22"/>
        </w:rPr>
        <w:t xml:space="preserve">apply appropriate time and diligence to properly perform their role as </w:t>
      </w:r>
      <w:proofErr w:type="gramStart"/>
      <w:r w:rsidRPr="00783FBD">
        <w:rPr>
          <w:rFonts w:ascii="Arial" w:hAnsi="Arial" w:cs="Arial"/>
          <w:sz w:val="22"/>
          <w:szCs w:val="22"/>
        </w:rPr>
        <w:t>Director;</w:t>
      </w:r>
      <w:proofErr w:type="gramEnd"/>
      <w:r w:rsidRPr="00783FBD">
        <w:rPr>
          <w:rFonts w:ascii="Arial" w:hAnsi="Arial" w:cs="Arial"/>
          <w:sz w:val="22"/>
          <w:szCs w:val="22"/>
        </w:rPr>
        <w:t xml:space="preserve"> </w:t>
      </w:r>
    </w:p>
    <w:p w14:paraId="1752E700" w14:textId="77777777" w:rsidR="00783FBD" w:rsidRPr="00783FBD" w:rsidRDefault="00783FBD" w:rsidP="00BB4033">
      <w:pPr>
        <w:pStyle w:val="ListParagraph"/>
        <w:numPr>
          <w:ilvl w:val="0"/>
          <w:numId w:val="18"/>
        </w:numPr>
        <w:spacing w:line="276" w:lineRule="auto"/>
        <w:jc w:val="both"/>
        <w:rPr>
          <w:rFonts w:ascii="Arial" w:hAnsi="Arial" w:cs="Arial"/>
          <w:sz w:val="22"/>
          <w:szCs w:val="22"/>
        </w:rPr>
      </w:pPr>
      <w:r w:rsidRPr="00783FBD">
        <w:rPr>
          <w:rFonts w:ascii="Arial" w:hAnsi="Arial" w:cs="Arial"/>
          <w:sz w:val="22"/>
          <w:szCs w:val="22"/>
        </w:rPr>
        <w:t xml:space="preserve">act honestly and with high standards of personal </w:t>
      </w:r>
      <w:proofErr w:type="gramStart"/>
      <w:r w:rsidRPr="00783FBD">
        <w:rPr>
          <w:rFonts w:ascii="Arial" w:hAnsi="Arial" w:cs="Arial"/>
          <w:sz w:val="22"/>
          <w:szCs w:val="22"/>
        </w:rPr>
        <w:t>integrity;</w:t>
      </w:r>
      <w:proofErr w:type="gramEnd"/>
      <w:r w:rsidRPr="00783FBD">
        <w:rPr>
          <w:rFonts w:ascii="Arial" w:hAnsi="Arial" w:cs="Arial"/>
          <w:sz w:val="22"/>
          <w:szCs w:val="22"/>
        </w:rPr>
        <w:t xml:space="preserve"> </w:t>
      </w:r>
    </w:p>
    <w:p w14:paraId="62749A34" w14:textId="77777777" w:rsidR="00783FBD" w:rsidRPr="00783FBD" w:rsidRDefault="00783FBD" w:rsidP="00BB4033">
      <w:pPr>
        <w:pStyle w:val="ListParagraph"/>
        <w:numPr>
          <w:ilvl w:val="0"/>
          <w:numId w:val="18"/>
        </w:numPr>
        <w:spacing w:line="276" w:lineRule="auto"/>
        <w:jc w:val="both"/>
        <w:rPr>
          <w:rFonts w:ascii="Arial" w:hAnsi="Arial" w:cs="Arial"/>
          <w:sz w:val="22"/>
          <w:szCs w:val="22"/>
        </w:rPr>
      </w:pPr>
      <w:r w:rsidRPr="00783FBD">
        <w:rPr>
          <w:rFonts w:ascii="Arial" w:hAnsi="Arial" w:cs="Arial"/>
          <w:sz w:val="22"/>
          <w:szCs w:val="22"/>
        </w:rPr>
        <w:t xml:space="preserve">be aware of and adhere to obligations and duties of </w:t>
      </w:r>
      <w:proofErr w:type="gramStart"/>
      <w:r w:rsidRPr="00783FBD">
        <w:rPr>
          <w:rFonts w:ascii="Arial" w:hAnsi="Arial" w:cs="Arial"/>
          <w:sz w:val="22"/>
          <w:szCs w:val="22"/>
        </w:rPr>
        <w:t>Directors;</w:t>
      </w:r>
      <w:proofErr w:type="gramEnd"/>
      <w:r w:rsidRPr="00783FBD">
        <w:rPr>
          <w:rFonts w:ascii="Arial" w:hAnsi="Arial" w:cs="Arial"/>
          <w:sz w:val="22"/>
          <w:szCs w:val="22"/>
        </w:rPr>
        <w:t xml:space="preserve"> </w:t>
      </w:r>
    </w:p>
    <w:p w14:paraId="2E4CA75D" w14:textId="77777777" w:rsidR="00783FBD" w:rsidRPr="00783FBD" w:rsidRDefault="00783FBD" w:rsidP="00BB4033">
      <w:pPr>
        <w:pStyle w:val="ListParagraph"/>
        <w:numPr>
          <w:ilvl w:val="0"/>
          <w:numId w:val="18"/>
        </w:numPr>
        <w:spacing w:line="276" w:lineRule="auto"/>
        <w:jc w:val="both"/>
        <w:rPr>
          <w:rFonts w:ascii="Arial" w:hAnsi="Arial" w:cs="Arial"/>
          <w:sz w:val="22"/>
          <w:szCs w:val="22"/>
        </w:rPr>
      </w:pPr>
      <w:r w:rsidRPr="00783FBD">
        <w:rPr>
          <w:rFonts w:ascii="Arial" w:hAnsi="Arial" w:cs="Arial"/>
          <w:sz w:val="22"/>
          <w:szCs w:val="22"/>
        </w:rPr>
        <w:t xml:space="preserve">perform duties impartially and avoid situations where outside interests may be prejudicial to the interests of </w:t>
      </w:r>
      <w:proofErr w:type="gramStart"/>
      <w:r w:rsidRPr="00783FBD">
        <w:rPr>
          <w:rFonts w:ascii="Arial" w:hAnsi="Arial" w:cs="Arial"/>
          <w:sz w:val="22"/>
          <w:szCs w:val="22"/>
        </w:rPr>
        <w:t>TSA;</w:t>
      </w:r>
      <w:proofErr w:type="gramEnd"/>
      <w:r w:rsidRPr="00783FBD">
        <w:rPr>
          <w:rFonts w:ascii="Arial" w:hAnsi="Arial" w:cs="Arial"/>
          <w:sz w:val="22"/>
          <w:szCs w:val="22"/>
        </w:rPr>
        <w:t xml:space="preserve"> </w:t>
      </w:r>
    </w:p>
    <w:p w14:paraId="4DBD78E5" w14:textId="77777777" w:rsidR="00783FBD" w:rsidRPr="00783FBD" w:rsidRDefault="00783FBD" w:rsidP="00BB4033">
      <w:pPr>
        <w:pStyle w:val="ListParagraph"/>
        <w:numPr>
          <w:ilvl w:val="0"/>
          <w:numId w:val="18"/>
        </w:numPr>
        <w:spacing w:line="276" w:lineRule="auto"/>
        <w:jc w:val="both"/>
        <w:rPr>
          <w:rFonts w:ascii="Arial" w:hAnsi="Arial" w:cs="Arial"/>
          <w:sz w:val="22"/>
          <w:szCs w:val="22"/>
        </w:rPr>
      </w:pPr>
      <w:r w:rsidRPr="00783FBD">
        <w:rPr>
          <w:rFonts w:ascii="Arial" w:hAnsi="Arial" w:cs="Arial"/>
          <w:sz w:val="22"/>
          <w:szCs w:val="22"/>
        </w:rPr>
        <w:t xml:space="preserve">not misuse or take advantage of the property or information of, or their position in, TSA. </w:t>
      </w:r>
    </w:p>
    <w:p w14:paraId="78D3C86C"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 </w:t>
      </w:r>
    </w:p>
    <w:p w14:paraId="6FBCD244" w14:textId="77777777" w:rsidR="00783FBD" w:rsidRP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6. Board meetings </w:t>
      </w:r>
    </w:p>
    <w:p w14:paraId="61BF2FAF" w14:textId="77777777" w:rsidR="00CE5EF7" w:rsidRDefault="00CE5EF7" w:rsidP="00BB4033">
      <w:pPr>
        <w:spacing w:line="276" w:lineRule="auto"/>
        <w:jc w:val="both"/>
        <w:rPr>
          <w:rFonts w:ascii="Arial" w:hAnsi="Arial" w:cs="Arial"/>
          <w:sz w:val="22"/>
          <w:szCs w:val="22"/>
        </w:rPr>
      </w:pPr>
    </w:p>
    <w:p w14:paraId="39DB5E6F" w14:textId="03A4BBA4"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Board meets monthly, other than the month of January.  Unless agreed otherwise by the Board, Board meetings are held at TSA headquarters at Memorial Drive, North Adelaide.   </w:t>
      </w:r>
    </w:p>
    <w:p w14:paraId="2FC2992C" w14:textId="77777777" w:rsidR="00783FBD" w:rsidRPr="00783FBD" w:rsidRDefault="00783FBD" w:rsidP="00BB4033">
      <w:pPr>
        <w:spacing w:line="276" w:lineRule="auto"/>
        <w:jc w:val="both"/>
        <w:rPr>
          <w:rFonts w:ascii="Arial" w:hAnsi="Arial" w:cs="Arial"/>
          <w:sz w:val="22"/>
          <w:szCs w:val="22"/>
        </w:rPr>
      </w:pPr>
    </w:p>
    <w:p w14:paraId="68839E16" w14:textId="3CEF2B29" w:rsidR="00783FBD" w:rsidRPr="00783FBD" w:rsidRDefault="00783FBD" w:rsidP="00BB4033">
      <w:pPr>
        <w:spacing w:line="276" w:lineRule="auto"/>
        <w:jc w:val="both"/>
        <w:rPr>
          <w:rFonts w:ascii="Arial" w:hAnsi="Arial" w:cs="Arial"/>
          <w:b/>
          <w:sz w:val="22"/>
          <w:szCs w:val="22"/>
        </w:rPr>
      </w:pPr>
      <w:r w:rsidRPr="00783FBD">
        <w:rPr>
          <w:rFonts w:ascii="Arial" w:hAnsi="Arial" w:cs="Arial"/>
          <w:sz w:val="22"/>
          <w:szCs w:val="22"/>
        </w:rPr>
        <w:lastRenderedPageBreak/>
        <w:t xml:space="preserve">The Chief Executive Officer (CEO) is an invested attendee at Board meetings. The CEO may invite other senior managers to attend a Board meeting where such attendance relates to a specific item of business on the Board meeting agenda. </w:t>
      </w:r>
    </w:p>
    <w:p w14:paraId="1C54A4B6" w14:textId="77777777" w:rsidR="00783FBD" w:rsidRPr="00783FBD" w:rsidRDefault="00783FBD" w:rsidP="00BB4033">
      <w:pPr>
        <w:spacing w:line="276" w:lineRule="auto"/>
        <w:jc w:val="both"/>
        <w:rPr>
          <w:rFonts w:ascii="Arial" w:hAnsi="Arial" w:cs="Arial"/>
          <w:b/>
          <w:sz w:val="22"/>
          <w:szCs w:val="22"/>
        </w:rPr>
      </w:pPr>
    </w:p>
    <w:p w14:paraId="3B57590C" w14:textId="77777777" w:rsidR="00783FBD" w:rsidRP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7. Powers and responsibilities of the Board </w:t>
      </w:r>
    </w:p>
    <w:p w14:paraId="41878FC3" w14:textId="77777777" w:rsidR="00CE5EF7" w:rsidRDefault="00CE5EF7" w:rsidP="00BB4033">
      <w:pPr>
        <w:spacing w:line="276" w:lineRule="auto"/>
        <w:jc w:val="both"/>
        <w:rPr>
          <w:rFonts w:ascii="Arial" w:hAnsi="Arial" w:cs="Arial"/>
          <w:sz w:val="22"/>
          <w:szCs w:val="22"/>
        </w:rPr>
      </w:pPr>
    </w:p>
    <w:p w14:paraId="20FFE3F9" w14:textId="3E5798A4"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Board may exercise all powers of TSA which are not required by the Associations Incorporation Act or the TSA Constitution to be exercised by TSA members in general meeting or by the TSA Council. These powers include the powers listed in Clause 22(1) of the TSA Constitution.  </w:t>
      </w:r>
    </w:p>
    <w:p w14:paraId="13D98D4B" w14:textId="77777777" w:rsidR="00783FBD" w:rsidRPr="00783FBD" w:rsidRDefault="00783FBD" w:rsidP="00BB4033">
      <w:pPr>
        <w:spacing w:line="276" w:lineRule="auto"/>
        <w:jc w:val="both"/>
        <w:rPr>
          <w:rFonts w:ascii="Arial" w:hAnsi="Arial" w:cs="Arial"/>
          <w:sz w:val="22"/>
          <w:szCs w:val="22"/>
        </w:rPr>
      </w:pPr>
    </w:p>
    <w:p w14:paraId="1C0E34D0"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In addition to matters for which the Board is responsible by law, Board responsibilities include: </w:t>
      </w:r>
    </w:p>
    <w:p w14:paraId="680CDCBD" w14:textId="77777777" w:rsidR="00783FBD" w:rsidRPr="00783FBD" w:rsidRDefault="00783FBD" w:rsidP="00BB4033">
      <w:pPr>
        <w:pStyle w:val="ListParagraph"/>
        <w:numPr>
          <w:ilvl w:val="0"/>
          <w:numId w:val="19"/>
        </w:numPr>
        <w:spacing w:line="276" w:lineRule="auto"/>
        <w:jc w:val="both"/>
        <w:rPr>
          <w:rFonts w:ascii="Arial" w:hAnsi="Arial" w:cs="Arial"/>
          <w:sz w:val="22"/>
          <w:szCs w:val="22"/>
        </w:rPr>
      </w:pPr>
      <w:r w:rsidRPr="00783FBD">
        <w:rPr>
          <w:rFonts w:ascii="Arial" w:hAnsi="Arial" w:cs="Arial"/>
          <w:sz w:val="22"/>
          <w:szCs w:val="22"/>
        </w:rPr>
        <w:t xml:space="preserve">determining strategic direction, overseeing control and accountability systems and approving </w:t>
      </w:r>
    </w:p>
    <w:p w14:paraId="507D1BF2" w14:textId="77777777" w:rsidR="00783FBD" w:rsidRPr="00783FBD" w:rsidRDefault="00783FBD" w:rsidP="00BB4033">
      <w:pPr>
        <w:spacing w:line="276" w:lineRule="auto"/>
        <w:ind w:left="720"/>
        <w:jc w:val="both"/>
        <w:rPr>
          <w:rFonts w:ascii="Arial" w:hAnsi="Arial" w:cs="Arial"/>
          <w:sz w:val="22"/>
          <w:szCs w:val="22"/>
        </w:rPr>
      </w:pPr>
      <w:r w:rsidRPr="00783FBD">
        <w:rPr>
          <w:rFonts w:ascii="Arial" w:hAnsi="Arial" w:cs="Arial"/>
          <w:sz w:val="22"/>
          <w:szCs w:val="22"/>
        </w:rPr>
        <w:t xml:space="preserve">business plans and </w:t>
      </w:r>
      <w:proofErr w:type="gramStart"/>
      <w:r w:rsidRPr="00783FBD">
        <w:rPr>
          <w:rFonts w:ascii="Arial" w:hAnsi="Arial" w:cs="Arial"/>
          <w:sz w:val="22"/>
          <w:szCs w:val="22"/>
        </w:rPr>
        <w:t>budgets;</w:t>
      </w:r>
      <w:proofErr w:type="gramEnd"/>
      <w:r w:rsidRPr="00783FBD">
        <w:rPr>
          <w:rFonts w:ascii="Arial" w:hAnsi="Arial" w:cs="Arial"/>
          <w:sz w:val="22"/>
          <w:szCs w:val="22"/>
        </w:rPr>
        <w:t xml:space="preserve"> </w:t>
      </w:r>
    </w:p>
    <w:p w14:paraId="6AA5F238" w14:textId="77777777" w:rsidR="00783FBD" w:rsidRPr="00783FBD" w:rsidRDefault="00783FBD" w:rsidP="00BB4033">
      <w:pPr>
        <w:pStyle w:val="ListParagraph"/>
        <w:numPr>
          <w:ilvl w:val="0"/>
          <w:numId w:val="19"/>
        </w:numPr>
        <w:spacing w:line="276" w:lineRule="auto"/>
        <w:jc w:val="both"/>
        <w:rPr>
          <w:rFonts w:ascii="Arial" w:hAnsi="Arial" w:cs="Arial"/>
          <w:sz w:val="22"/>
          <w:szCs w:val="22"/>
        </w:rPr>
      </w:pPr>
      <w:r w:rsidRPr="00783FBD">
        <w:rPr>
          <w:rFonts w:ascii="Arial" w:hAnsi="Arial" w:cs="Arial"/>
          <w:sz w:val="22"/>
          <w:szCs w:val="22"/>
        </w:rPr>
        <w:t xml:space="preserve">appointing the CEO and evaluating his/her </w:t>
      </w:r>
      <w:proofErr w:type="gramStart"/>
      <w:r w:rsidRPr="00783FBD">
        <w:rPr>
          <w:rFonts w:ascii="Arial" w:hAnsi="Arial" w:cs="Arial"/>
          <w:sz w:val="22"/>
          <w:szCs w:val="22"/>
        </w:rPr>
        <w:t>performance;</w:t>
      </w:r>
      <w:proofErr w:type="gramEnd"/>
      <w:r w:rsidRPr="00783FBD">
        <w:rPr>
          <w:rFonts w:ascii="Arial" w:hAnsi="Arial" w:cs="Arial"/>
          <w:sz w:val="22"/>
          <w:szCs w:val="22"/>
        </w:rPr>
        <w:t xml:space="preserve"> </w:t>
      </w:r>
    </w:p>
    <w:p w14:paraId="7B4A5057" w14:textId="77777777" w:rsidR="00783FBD" w:rsidRPr="00783FBD" w:rsidRDefault="00783FBD" w:rsidP="00BB4033">
      <w:pPr>
        <w:pStyle w:val="ListParagraph"/>
        <w:numPr>
          <w:ilvl w:val="0"/>
          <w:numId w:val="19"/>
        </w:numPr>
        <w:spacing w:line="276" w:lineRule="auto"/>
        <w:jc w:val="both"/>
        <w:rPr>
          <w:rFonts w:ascii="Arial" w:hAnsi="Arial" w:cs="Arial"/>
          <w:sz w:val="22"/>
          <w:szCs w:val="22"/>
        </w:rPr>
      </w:pPr>
      <w:r w:rsidRPr="00783FBD">
        <w:rPr>
          <w:rFonts w:ascii="Arial" w:hAnsi="Arial" w:cs="Arial"/>
          <w:sz w:val="22"/>
          <w:szCs w:val="22"/>
        </w:rPr>
        <w:t xml:space="preserve">monitoring development and implementation of TSA business plans, budgets, and </w:t>
      </w:r>
      <w:proofErr w:type="gramStart"/>
      <w:r w:rsidRPr="00783FBD">
        <w:rPr>
          <w:rFonts w:ascii="Arial" w:hAnsi="Arial" w:cs="Arial"/>
          <w:sz w:val="22"/>
          <w:szCs w:val="22"/>
        </w:rPr>
        <w:t>strategies;</w:t>
      </w:r>
      <w:proofErr w:type="gramEnd"/>
      <w:r w:rsidRPr="00783FBD">
        <w:rPr>
          <w:rFonts w:ascii="Arial" w:hAnsi="Arial" w:cs="Arial"/>
          <w:sz w:val="22"/>
          <w:szCs w:val="22"/>
        </w:rPr>
        <w:t xml:space="preserve"> </w:t>
      </w:r>
    </w:p>
    <w:p w14:paraId="6CF91F6D" w14:textId="77777777" w:rsidR="00783FBD" w:rsidRPr="00783FBD" w:rsidRDefault="00783FBD" w:rsidP="00BB4033">
      <w:pPr>
        <w:pStyle w:val="ListParagraph"/>
        <w:numPr>
          <w:ilvl w:val="0"/>
          <w:numId w:val="19"/>
        </w:numPr>
        <w:spacing w:line="276" w:lineRule="auto"/>
        <w:jc w:val="both"/>
        <w:rPr>
          <w:rFonts w:ascii="Arial" w:hAnsi="Arial" w:cs="Arial"/>
          <w:sz w:val="22"/>
          <w:szCs w:val="22"/>
        </w:rPr>
      </w:pPr>
      <w:r w:rsidRPr="00783FBD">
        <w:rPr>
          <w:rFonts w:ascii="Arial" w:hAnsi="Arial" w:cs="Arial"/>
          <w:sz w:val="22"/>
          <w:szCs w:val="22"/>
        </w:rPr>
        <w:t xml:space="preserve">ensuring TSA has effective internal and external audit arrangements in </w:t>
      </w:r>
      <w:proofErr w:type="gramStart"/>
      <w:r w:rsidRPr="00783FBD">
        <w:rPr>
          <w:rFonts w:ascii="Arial" w:hAnsi="Arial" w:cs="Arial"/>
          <w:sz w:val="22"/>
          <w:szCs w:val="22"/>
        </w:rPr>
        <w:t>place;</w:t>
      </w:r>
      <w:proofErr w:type="gramEnd"/>
      <w:r w:rsidRPr="00783FBD">
        <w:rPr>
          <w:rFonts w:ascii="Arial" w:hAnsi="Arial" w:cs="Arial"/>
          <w:sz w:val="22"/>
          <w:szCs w:val="22"/>
        </w:rPr>
        <w:t xml:space="preserve"> </w:t>
      </w:r>
    </w:p>
    <w:p w14:paraId="2C378253" w14:textId="77777777" w:rsidR="00783FBD" w:rsidRPr="00783FBD" w:rsidRDefault="00783FBD" w:rsidP="00BB4033">
      <w:pPr>
        <w:pStyle w:val="ListParagraph"/>
        <w:numPr>
          <w:ilvl w:val="0"/>
          <w:numId w:val="19"/>
        </w:numPr>
        <w:spacing w:line="276" w:lineRule="auto"/>
        <w:jc w:val="both"/>
        <w:rPr>
          <w:rFonts w:ascii="Arial" w:hAnsi="Arial" w:cs="Arial"/>
          <w:sz w:val="22"/>
          <w:szCs w:val="22"/>
        </w:rPr>
      </w:pPr>
      <w:r w:rsidRPr="00783FBD">
        <w:rPr>
          <w:rFonts w:ascii="Arial" w:hAnsi="Arial" w:cs="Arial"/>
          <w:sz w:val="22"/>
          <w:szCs w:val="22"/>
        </w:rPr>
        <w:t xml:space="preserve">approving and monitoring TSA financial </w:t>
      </w:r>
      <w:proofErr w:type="gramStart"/>
      <w:r w:rsidRPr="00783FBD">
        <w:rPr>
          <w:rFonts w:ascii="Arial" w:hAnsi="Arial" w:cs="Arial"/>
          <w:sz w:val="22"/>
          <w:szCs w:val="22"/>
        </w:rPr>
        <w:t>reporting;</w:t>
      </w:r>
      <w:proofErr w:type="gramEnd"/>
      <w:r w:rsidRPr="00783FBD">
        <w:rPr>
          <w:rFonts w:ascii="Arial" w:hAnsi="Arial" w:cs="Arial"/>
          <w:sz w:val="22"/>
          <w:szCs w:val="22"/>
        </w:rPr>
        <w:t xml:space="preserve"> </w:t>
      </w:r>
    </w:p>
    <w:p w14:paraId="688F6904" w14:textId="77777777" w:rsidR="00783FBD" w:rsidRPr="00783FBD" w:rsidRDefault="00783FBD" w:rsidP="00BB4033">
      <w:pPr>
        <w:pStyle w:val="ListParagraph"/>
        <w:numPr>
          <w:ilvl w:val="0"/>
          <w:numId w:val="19"/>
        </w:numPr>
        <w:spacing w:line="276" w:lineRule="auto"/>
        <w:jc w:val="both"/>
        <w:rPr>
          <w:rFonts w:ascii="Arial" w:hAnsi="Arial" w:cs="Arial"/>
          <w:sz w:val="22"/>
          <w:szCs w:val="22"/>
        </w:rPr>
      </w:pPr>
      <w:r w:rsidRPr="00783FBD">
        <w:rPr>
          <w:rFonts w:ascii="Arial" w:hAnsi="Arial" w:cs="Arial"/>
          <w:sz w:val="22"/>
          <w:szCs w:val="22"/>
        </w:rPr>
        <w:t xml:space="preserve">considering commitments in excess of the CEO’s delegated </w:t>
      </w:r>
      <w:proofErr w:type="gramStart"/>
      <w:r w:rsidRPr="00783FBD">
        <w:rPr>
          <w:rFonts w:ascii="Arial" w:hAnsi="Arial" w:cs="Arial"/>
          <w:sz w:val="22"/>
          <w:szCs w:val="22"/>
        </w:rPr>
        <w:t>authority;</w:t>
      </w:r>
      <w:proofErr w:type="gramEnd"/>
      <w:r w:rsidRPr="00783FBD">
        <w:rPr>
          <w:rFonts w:ascii="Arial" w:hAnsi="Arial" w:cs="Arial"/>
          <w:sz w:val="22"/>
          <w:szCs w:val="22"/>
        </w:rPr>
        <w:t xml:space="preserve"> </w:t>
      </w:r>
    </w:p>
    <w:p w14:paraId="60BCA780" w14:textId="77777777" w:rsidR="00783FBD" w:rsidRPr="00783FBD" w:rsidRDefault="00783FBD" w:rsidP="00BB4033">
      <w:pPr>
        <w:pStyle w:val="ListParagraph"/>
        <w:numPr>
          <w:ilvl w:val="0"/>
          <w:numId w:val="19"/>
        </w:numPr>
        <w:spacing w:line="276" w:lineRule="auto"/>
        <w:jc w:val="both"/>
        <w:rPr>
          <w:rFonts w:ascii="Arial" w:hAnsi="Arial" w:cs="Arial"/>
          <w:sz w:val="22"/>
          <w:szCs w:val="22"/>
        </w:rPr>
      </w:pPr>
      <w:r w:rsidRPr="00783FBD">
        <w:rPr>
          <w:rFonts w:ascii="Arial" w:hAnsi="Arial" w:cs="Arial"/>
          <w:sz w:val="22"/>
          <w:szCs w:val="22"/>
        </w:rPr>
        <w:t xml:space="preserve">ensuring new TSA directors are appropriately inducted to the Board; and </w:t>
      </w:r>
    </w:p>
    <w:p w14:paraId="4072CCAA" w14:textId="77777777" w:rsidR="00783FBD" w:rsidRPr="00783FBD" w:rsidRDefault="00783FBD" w:rsidP="00BB4033">
      <w:pPr>
        <w:pStyle w:val="ListParagraph"/>
        <w:numPr>
          <w:ilvl w:val="0"/>
          <w:numId w:val="19"/>
        </w:numPr>
        <w:spacing w:line="276" w:lineRule="auto"/>
        <w:jc w:val="both"/>
        <w:rPr>
          <w:rFonts w:ascii="Arial" w:hAnsi="Arial" w:cs="Arial"/>
          <w:sz w:val="22"/>
          <w:szCs w:val="22"/>
        </w:rPr>
      </w:pPr>
      <w:r w:rsidRPr="00783FBD">
        <w:rPr>
          <w:rFonts w:ascii="Arial" w:hAnsi="Arial" w:cs="Arial"/>
          <w:sz w:val="22"/>
          <w:szCs w:val="22"/>
        </w:rPr>
        <w:t xml:space="preserve">keeping abreast of Tennis Australia strategies, </w:t>
      </w:r>
      <w:proofErr w:type="gramStart"/>
      <w:r w:rsidRPr="00783FBD">
        <w:rPr>
          <w:rFonts w:ascii="Arial" w:hAnsi="Arial" w:cs="Arial"/>
          <w:sz w:val="22"/>
          <w:szCs w:val="22"/>
        </w:rPr>
        <w:t>policies</w:t>
      </w:r>
      <w:proofErr w:type="gramEnd"/>
      <w:r w:rsidRPr="00783FBD">
        <w:rPr>
          <w:rFonts w:ascii="Arial" w:hAnsi="Arial" w:cs="Arial"/>
          <w:sz w:val="22"/>
          <w:szCs w:val="22"/>
        </w:rPr>
        <w:t xml:space="preserve"> and procedures applicable to TSA. </w:t>
      </w:r>
    </w:p>
    <w:p w14:paraId="0F227692" w14:textId="77777777" w:rsidR="00783FBD" w:rsidRPr="00783FBD" w:rsidRDefault="00783FBD" w:rsidP="00BB4033">
      <w:pPr>
        <w:spacing w:line="276" w:lineRule="auto"/>
        <w:jc w:val="both"/>
        <w:rPr>
          <w:rFonts w:ascii="Arial" w:hAnsi="Arial" w:cs="Arial"/>
          <w:b/>
          <w:sz w:val="22"/>
          <w:szCs w:val="22"/>
        </w:rPr>
      </w:pPr>
    </w:p>
    <w:p w14:paraId="382B663A" w14:textId="77777777" w:rsidR="00783FBD" w:rsidRP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8. Matters delegated to CEO </w:t>
      </w:r>
    </w:p>
    <w:p w14:paraId="72CCE27B" w14:textId="77777777" w:rsidR="00CE5EF7" w:rsidRDefault="00CE5EF7" w:rsidP="00BB4033">
      <w:pPr>
        <w:spacing w:line="276" w:lineRule="auto"/>
        <w:jc w:val="both"/>
        <w:rPr>
          <w:rFonts w:ascii="Arial" w:hAnsi="Arial" w:cs="Arial"/>
          <w:sz w:val="22"/>
          <w:szCs w:val="22"/>
        </w:rPr>
      </w:pPr>
    </w:p>
    <w:p w14:paraId="73FD98D5" w14:textId="08A310EC"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CEO is responsible for the </w:t>
      </w:r>
      <w:proofErr w:type="gramStart"/>
      <w:r w:rsidRPr="00783FBD">
        <w:rPr>
          <w:rFonts w:ascii="Arial" w:hAnsi="Arial" w:cs="Arial"/>
          <w:sz w:val="22"/>
          <w:szCs w:val="22"/>
        </w:rPr>
        <w:t>day to day</w:t>
      </w:r>
      <w:proofErr w:type="gramEnd"/>
      <w:r w:rsidRPr="00783FBD">
        <w:rPr>
          <w:rFonts w:ascii="Arial" w:hAnsi="Arial" w:cs="Arial"/>
          <w:sz w:val="22"/>
          <w:szCs w:val="22"/>
        </w:rPr>
        <w:t xml:space="preserve"> management and administration of TSA. Subject to the terms of a delegation of authority approved by the Board from time to time, the CEO is responsible for: </w:t>
      </w:r>
    </w:p>
    <w:p w14:paraId="62DD1472" w14:textId="77777777" w:rsidR="00783FBD" w:rsidRPr="00783FBD" w:rsidRDefault="00783FBD" w:rsidP="00BB4033">
      <w:pPr>
        <w:pStyle w:val="ListParagraph"/>
        <w:numPr>
          <w:ilvl w:val="0"/>
          <w:numId w:val="20"/>
        </w:numPr>
        <w:spacing w:line="276" w:lineRule="auto"/>
        <w:jc w:val="both"/>
        <w:rPr>
          <w:rFonts w:ascii="Arial" w:hAnsi="Arial" w:cs="Arial"/>
          <w:sz w:val="22"/>
          <w:szCs w:val="22"/>
        </w:rPr>
      </w:pPr>
      <w:r w:rsidRPr="00783FBD">
        <w:rPr>
          <w:rFonts w:ascii="Arial" w:hAnsi="Arial" w:cs="Arial"/>
          <w:sz w:val="22"/>
          <w:szCs w:val="22"/>
        </w:rPr>
        <w:t xml:space="preserve">developing business plans, budgets and strategies for consideration by the Board and implementing them </w:t>
      </w:r>
      <w:proofErr w:type="gramStart"/>
      <w:r w:rsidRPr="00783FBD">
        <w:rPr>
          <w:rFonts w:ascii="Arial" w:hAnsi="Arial" w:cs="Arial"/>
          <w:sz w:val="22"/>
          <w:szCs w:val="22"/>
        </w:rPr>
        <w:t>where</w:t>
      </w:r>
      <w:proofErr w:type="gramEnd"/>
      <w:r w:rsidRPr="00783FBD">
        <w:rPr>
          <w:rFonts w:ascii="Arial" w:hAnsi="Arial" w:cs="Arial"/>
          <w:sz w:val="22"/>
          <w:szCs w:val="22"/>
        </w:rPr>
        <w:t xml:space="preserve"> approved by the Board;  </w:t>
      </w:r>
    </w:p>
    <w:p w14:paraId="56663700" w14:textId="77777777" w:rsidR="00783FBD" w:rsidRPr="00783FBD" w:rsidRDefault="00783FBD" w:rsidP="00BB4033">
      <w:pPr>
        <w:pStyle w:val="ListParagraph"/>
        <w:numPr>
          <w:ilvl w:val="0"/>
          <w:numId w:val="20"/>
        </w:numPr>
        <w:spacing w:line="276" w:lineRule="auto"/>
        <w:jc w:val="both"/>
        <w:rPr>
          <w:rFonts w:ascii="Arial" w:hAnsi="Arial" w:cs="Arial"/>
          <w:sz w:val="22"/>
          <w:szCs w:val="22"/>
        </w:rPr>
      </w:pPr>
      <w:r w:rsidRPr="00783FBD">
        <w:rPr>
          <w:rFonts w:ascii="Arial" w:hAnsi="Arial" w:cs="Arial"/>
          <w:sz w:val="22"/>
          <w:szCs w:val="22"/>
        </w:rPr>
        <w:t xml:space="preserve">operating TSA within Board approved delegations of </w:t>
      </w:r>
      <w:proofErr w:type="gramStart"/>
      <w:r w:rsidRPr="00783FBD">
        <w:rPr>
          <w:rFonts w:ascii="Arial" w:hAnsi="Arial" w:cs="Arial"/>
          <w:sz w:val="22"/>
          <w:szCs w:val="22"/>
        </w:rPr>
        <w:t>authority;</w:t>
      </w:r>
      <w:proofErr w:type="gramEnd"/>
      <w:r w:rsidRPr="00783FBD">
        <w:rPr>
          <w:rFonts w:ascii="Arial" w:hAnsi="Arial" w:cs="Arial"/>
          <w:sz w:val="22"/>
          <w:szCs w:val="22"/>
        </w:rPr>
        <w:t xml:space="preserve">  </w:t>
      </w:r>
    </w:p>
    <w:p w14:paraId="2A58CFD2" w14:textId="77777777" w:rsidR="00783FBD" w:rsidRPr="00783FBD" w:rsidRDefault="00783FBD" w:rsidP="00BB4033">
      <w:pPr>
        <w:pStyle w:val="ListParagraph"/>
        <w:numPr>
          <w:ilvl w:val="0"/>
          <w:numId w:val="20"/>
        </w:numPr>
        <w:spacing w:line="276" w:lineRule="auto"/>
        <w:jc w:val="both"/>
        <w:rPr>
          <w:rFonts w:ascii="Arial" w:hAnsi="Arial" w:cs="Arial"/>
          <w:sz w:val="22"/>
          <w:szCs w:val="22"/>
        </w:rPr>
      </w:pPr>
      <w:r w:rsidRPr="00783FBD">
        <w:rPr>
          <w:rFonts w:ascii="Arial" w:hAnsi="Arial" w:cs="Arial"/>
          <w:sz w:val="22"/>
          <w:szCs w:val="22"/>
        </w:rPr>
        <w:t xml:space="preserve">keeping the Board informed of material developments in </w:t>
      </w:r>
      <w:proofErr w:type="gramStart"/>
      <w:r w:rsidRPr="00783FBD">
        <w:rPr>
          <w:rFonts w:ascii="Arial" w:hAnsi="Arial" w:cs="Arial"/>
          <w:sz w:val="22"/>
          <w:szCs w:val="22"/>
        </w:rPr>
        <w:t>TSA;</w:t>
      </w:r>
      <w:proofErr w:type="gramEnd"/>
      <w:r w:rsidRPr="00783FBD">
        <w:rPr>
          <w:rFonts w:ascii="Arial" w:hAnsi="Arial" w:cs="Arial"/>
          <w:sz w:val="22"/>
          <w:szCs w:val="22"/>
        </w:rPr>
        <w:t xml:space="preserve"> </w:t>
      </w:r>
    </w:p>
    <w:p w14:paraId="2C297672" w14:textId="77777777" w:rsidR="00783FBD" w:rsidRPr="00783FBD" w:rsidRDefault="00783FBD" w:rsidP="00BB4033">
      <w:pPr>
        <w:pStyle w:val="ListParagraph"/>
        <w:numPr>
          <w:ilvl w:val="0"/>
          <w:numId w:val="20"/>
        </w:numPr>
        <w:spacing w:line="276" w:lineRule="auto"/>
        <w:jc w:val="both"/>
        <w:rPr>
          <w:rFonts w:ascii="Arial" w:hAnsi="Arial" w:cs="Arial"/>
          <w:sz w:val="22"/>
          <w:szCs w:val="22"/>
        </w:rPr>
      </w:pPr>
      <w:r w:rsidRPr="00783FBD">
        <w:rPr>
          <w:rFonts w:ascii="Arial" w:hAnsi="Arial" w:cs="Arial"/>
          <w:sz w:val="22"/>
          <w:szCs w:val="22"/>
        </w:rPr>
        <w:t xml:space="preserve">identifying material risks and formulating strategies for risk </w:t>
      </w:r>
      <w:proofErr w:type="gramStart"/>
      <w:r w:rsidRPr="00783FBD">
        <w:rPr>
          <w:rFonts w:ascii="Arial" w:hAnsi="Arial" w:cs="Arial"/>
          <w:sz w:val="22"/>
          <w:szCs w:val="22"/>
        </w:rPr>
        <w:t>management;</w:t>
      </w:r>
      <w:proofErr w:type="gramEnd"/>
      <w:r w:rsidRPr="00783FBD">
        <w:rPr>
          <w:rFonts w:ascii="Arial" w:hAnsi="Arial" w:cs="Arial"/>
          <w:sz w:val="22"/>
          <w:szCs w:val="22"/>
        </w:rPr>
        <w:t xml:space="preserve"> </w:t>
      </w:r>
    </w:p>
    <w:p w14:paraId="4DB1AE02" w14:textId="77777777" w:rsidR="00783FBD" w:rsidRPr="00783FBD" w:rsidRDefault="00783FBD" w:rsidP="00BB4033">
      <w:pPr>
        <w:pStyle w:val="ListParagraph"/>
        <w:numPr>
          <w:ilvl w:val="0"/>
          <w:numId w:val="20"/>
        </w:numPr>
        <w:spacing w:line="276" w:lineRule="auto"/>
        <w:jc w:val="both"/>
        <w:rPr>
          <w:rFonts w:ascii="Arial" w:hAnsi="Arial" w:cs="Arial"/>
          <w:sz w:val="22"/>
          <w:szCs w:val="22"/>
        </w:rPr>
      </w:pPr>
      <w:r w:rsidRPr="00783FBD">
        <w:rPr>
          <w:rFonts w:ascii="Arial" w:hAnsi="Arial" w:cs="Arial"/>
          <w:sz w:val="22"/>
          <w:szCs w:val="22"/>
        </w:rPr>
        <w:t xml:space="preserve">implementing policies and procedures approved by the </w:t>
      </w:r>
      <w:proofErr w:type="gramStart"/>
      <w:r w:rsidRPr="00783FBD">
        <w:rPr>
          <w:rFonts w:ascii="Arial" w:hAnsi="Arial" w:cs="Arial"/>
          <w:sz w:val="22"/>
          <w:szCs w:val="22"/>
        </w:rPr>
        <w:t>Board;</w:t>
      </w:r>
      <w:proofErr w:type="gramEnd"/>
      <w:r w:rsidRPr="00783FBD">
        <w:rPr>
          <w:rFonts w:ascii="Arial" w:hAnsi="Arial" w:cs="Arial"/>
          <w:sz w:val="22"/>
          <w:szCs w:val="22"/>
        </w:rPr>
        <w:t xml:space="preserve"> </w:t>
      </w:r>
    </w:p>
    <w:p w14:paraId="346D5E37" w14:textId="77777777" w:rsidR="00783FBD" w:rsidRPr="00783FBD" w:rsidRDefault="00783FBD" w:rsidP="00BB4033">
      <w:pPr>
        <w:pStyle w:val="ListParagraph"/>
        <w:numPr>
          <w:ilvl w:val="0"/>
          <w:numId w:val="20"/>
        </w:numPr>
        <w:spacing w:line="276" w:lineRule="auto"/>
        <w:jc w:val="both"/>
        <w:rPr>
          <w:rFonts w:ascii="Arial" w:hAnsi="Arial" w:cs="Arial"/>
          <w:sz w:val="22"/>
          <w:szCs w:val="22"/>
        </w:rPr>
      </w:pPr>
      <w:r w:rsidRPr="00783FBD">
        <w:rPr>
          <w:rFonts w:ascii="Arial" w:hAnsi="Arial" w:cs="Arial"/>
          <w:sz w:val="22"/>
          <w:szCs w:val="22"/>
        </w:rPr>
        <w:t xml:space="preserve">managing financial reporting to ensure all relevant material information is captured on a timely basis and reported to the Board as </w:t>
      </w:r>
      <w:proofErr w:type="gramStart"/>
      <w:r w:rsidRPr="00783FBD">
        <w:rPr>
          <w:rFonts w:ascii="Arial" w:hAnsi="Arial" w:cs="Arial"/>
          <w:sz w:val="22"/>
          <w:szCs w:val="22"/>
        </w:rPr>
        <w:t>appropriate;</w:t>
      </w:r>
      <w:proofErr w:type="gramEnd"/>
      <w:r w:rsidRPr="00783FBD">
        <w:rPr>
          <w:rFonts w:ascii="Arial" w:hAnsi="Arial" w:cs="Arial"/>
          <w:sz w:val="22"/>
          <w:szCs w:val="22"/>
        </w:rPr>
        <w:t xml:space="preserve"> </w:t>
      </w:r>
    </w:p>
    <w:p w14:paraId="62C43580" w14:textId="77777777" w:rsidR="00783FBD" w:rsidRDefault="00783FBD" w:rsidP="00BB4033">
      <w:pPr>
        <w:pStyle w:val="ListParagraph"/>
        <w:numPr>
          <w:ilvl w:val="0"/>
          <w:numId w:val="20"/>
        </w:numPr>
        <w:spacing w:line="276" w:lineRule="auto"/>
        <w:jc w:val="both"/>
        <w:rPr>
          <w:rFonts w:ascii="Arial" w:hAnsi="Arial" w:cs="Arial"/>
          <w:sz w:val="22"/>
          <w:szCs w:val="22"/>
        </w:rPr>
      </w:pPr>
      <w:r w:rsidRPr="00783FBD">
        <w:rPr>
          <w:rFonts w:ascii="Arial" w:hAnsi="Arial" w:cs="Arial"/>
          <w:sz w:val="22"/>
          <w:szCs w:val="22"/>
        </w:rPr>
        <w:t xml:space="preserve">ensuring the Board is provided with sufficient information on a timely basis to enable the Board to fulfil its governance responsibilities. </w:t>
      </w:r>
    </w:p>
    <w:p w14:paraId="22ED467E" w14:textId="77777777" w:rsidR="00CE5EF7" w:rsidRPr="00CE5EF7" w:rsidRDefault="00CE5EF7" w:rsidP="00BB4033">
      <w:pPr>
        <w:spacing w:line="276" w:lineRule="auto"/>
        <w:jc w:val="both"/>
        <w:rPr>
          <w:rFonts w:ascii="Arial" w:hAnsi="Arial" w:cs="Arial"/>
          <w:sz w:val="22"/>
          <w:szCs w:val="22"/>
        </w:rPr>
      </w:pPr>
    </w:p>
    <w:p w14:paraId="1C456152"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 </w:t>
      </w:r>
    </w:p>
    <w:p w14:paraId="47D63CC4" w14:textId="77777777" w:rsidR="00BB4033" w:rsidRDefault="00BB4033" w:rsidP="00BB4033">
      <w:pPr>
        <w:spacing w:line="276" w:lineRule="auto"/>
        <w:jc w:val="both"/>
        <w:rPr>
          <w:rFonts w:ascii="Arial" w:hAnsi="Arial" w:cs="Arial"/>
          <w:b/>
          <w:sz w:val="22"/>
          <w:szCs w:val="22"/>
        </w:rPr>
      </w:pPr>
    </w:p>
    <w:p w14:paraId="2CB336E5" w14:textId="1C2EBB5A" w:rsidR="00783FBD" w:rsidRPr="00783FBD" w:rsidRDefault="00783FBD" w:rsidP="00BB4033">
      <w:pPr>
        <w:spacing w:line="276" w:lineRule="auto"/>
        <w:jc w:val="both"/>
        <w:rPr>
          <w:rFonts w:ascii="Arial" w:hAnsi="Arial" w:cs="Arial"/>
          <w:b/>
          <w:sz w:val="22"/>
          <w:szCs w:val="22"/>
        </w:rPr>
      </w:pPr>
      <w:r w:rsidRPr="00783FBD">
        <w:rPr>
          <w:rFonts w:ascii="Arial" w:hAnsi="Arial" w:cs="Arial"/>
          <w:b/>
          <w:sz w:val="22"/>
          <w:szCs w:val="22"/>
        </w:rPr>
        <w:lastRenderedPageBreak/>
        <w:t xml:space="preserve">9. Board committees </w:t>
      </w:r>
    </w:p>
    <w:p w14:paraId="2A5A9D0D" w14:textId="77777777" w:rsidR="00CE5EF7" w:rsidRDefault="00CE5EF7" w:rsidP="00BB4033">
      <w:pPr>
        <w:spacing w:line="276" w:lineRule="auto"/>
        <w:jc w:val="both"/>
        <w:rPr>
          <w:rFonts w:ascii="Arial" w:hAnsi="Arial" w:cs="Arial"/>
          <w:sz w:val="22"/>
          <w:szCs w:val="22"/>
        </w:rPr>
      </w:pPr>
    </w:p>
    <w:p w14:paraId="724DBA31" w14:textId="6DEFFA1A"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Board may from time to time establish ongoing or ad-hoc committees to assist it with carrying out its responsibilities. Committees will be comprised of Directors and such other </w:t>
      </w:r>
      <w:proofErr w:type="gramStart"/>
      <w:r w:rsidRPr="00783FBD">
        <w:rPr>
          <w:rFonts w:ascii="Arial" w:hAnsi="Arial" w:cs="Arial"/>
          <w:sz w:val="22"/>
          <w:szCs w:val="22"/>
        </w:rPr>
        <w:t>persons</w:t>
      </w:r>
      <w:proofErr w:type="gramEnd"/>
      <w:r w:rsidRPr="00783FBD">
        <w:rPr>
          <w:rFonts w:ascii="Arial" w:hAnsi="Arial" w:cs="Arial"/>
          <w:sz w:val="22"/>
          <w:szCs w:val="22"/>
        </w:rPr>
        <w:t xml:space="preserve"> with necessary skills and experience as the Board may determine. Following each committee meeting, the Committee will provide a verbal report to the Board on meeting proceedings as well as the minutes of the Committee meeting.  </w:t>
      </w:r>
    </w:p>
    <w:p w14:paraId="2AECE330" w14:textId="77777777" w:rsidR="00783FBD" w:rsidRPr="00783FBD" w:rsidRDefault="00783FBD" w:rsidP="00BB4033">
      <w:pPr>
        <w:spacing w:line="276" w:lineRule="auto"/>
        <w:jc w:val="both"/>
        <w:rPr>
          <w:rFonts w:ascii="Arial" w:hAnsi="Arial" w:cs="Arial"/>
          <w:sz w:val="22"/>
          <w:szCs w:val="22"/>
        </w:rPr>
      </w:pPr>
    </w:p>
    <w:p w14:paraId="5CD465CD" w14:textId="77777777" w:rsid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10. Conflicts of interest </w:t>
      </w:r>
    </w:p>
    <w:p w14:paraId="75F7B492" w14:textId="77777777" w:rsidR="00CE5EF7" w:rsidRPr="00783FBD" w:rsidRDefault="00CE5EF7" w:rsidP="00BB4033">
      <w:pPr>
        <w:spacing w:line="276" w:lineRule="auto"/>
        <w:jc w:val="both"/>
        <w:rPr>
          <w:rFonts w:ascii="Arial" w:hAnsi="Arial" w:cs="Arial"/>
          <w:b/>
          <w:sz w:val="22"/>
          <w:szCs w:val="22"/>
        </w:rPr>
      </w:pPr>
    </w:p>
    <w:p w14:paraId="5B52609B"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Director’s interests must be disclosed and managed in accordance with obligations of Directors under Section 31 of the Associations Incorporations Act and Clause 29 of the TSA Constitution.  </w:t>
      </w:r>
    </w:p>
    <w:p w14:paraId="0251132C" w14:textId="77777777" w:rsidR="00783FBD" w:rsidRPr="00783FBD" w:rsidRDefault="00783FBD" w:rsidP="00BB4033">
      <w:pPr>
        <w:spacing w:line="276" w:lineRule="auto"/>
        <w:jc w:val="both"/>
        <w:rPr>
          <w:rFonts w:ascii="Arial" w:hAnsi="Arial" w:cs="Arial"/>
          <w:sz w:val="22"/>
          <w:szCs w:val="22"/>
        </w:rPr>
      </w:pPr>
    </w:p>
    <w:p w14:paraId="79F5AEC7" w14:textId="77777777" w:rsid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11. Confidentiality </w:t>
      </w:r>
    </w:p>
    <w:p w14:paraId="4E47A9FC" w14:textId="77777777" w:rsidR="00CE5EF7" w:rsidRPr="00783FBD" w:rsidRDefault="00CE5EF7" w:rsidP="00BB4033">
      <w:pPr>
        <w:spacing w:line="276" w:lineRule="auto"/>
        <w:jc w:val="both"/>
        <w:rPr>
          <w:rFonts w:ascii="Arial" w:hAnsi="Arial" w:cs="Arial"/>
          <w:b/>
          <w:sz w:val="22"/>
          <w:szCs w:val="22"/>
        </w:rPr>
      </w:pPr>
    </w:p>
    <w:p w14:paraId="613F13E2"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Board independence and Board confidentiality are integral to good corporate governance. All Directors must ensure that they keep strictly confidential all Board papers and agenda and all matters discussed at all Board meetings (other than to the extent to which a matter discussed is already in the public domain).  </w:t>
      </w:r>
    </w:p>
    <w:p w14:paraId="4BEAAE3A" w14:textId="77777777" w:rsidR="00783FBD" w:rsidRPr="00783FBD" w:rsidRDefault="00783FBD" w:rsidP="00BB4033">
      <w:pPr>
        <w:spacing w:line="276" w:lineRule="auto"/>
        <w:jc w:val="both"/>
        <w:rPr>
          <w:rFonts w:ascii="Arial" w:hAnsi="Arial" w:cs="Arial"/>
          <w:b/>
          <w:sz w:val="22"/>
          <w:szCs w:val="22"/>
        </w:rPr>
      </w:pPr>
    </w:p>
    <w:p w14:paraId="052ABAD8" w14:textId="77777777" w:rsid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12. Succession and evaluation of performance </w:t>
      </w:r>
    </w:p>
    <w:p w14:paraId="146E3BC4" w14:textId="77777777" w:rsidR="00CE5EF7" w:rsidRPr="00783FBD" w:rsidRDefault="00CE5EF7" w:rsidP="00BB4033">
      <w:pPr>
        <w:spacing w:line="276" w:lineRule="auto"/>
        <w:jc w:val="both"/>
        <w:rPr>
          <w:rFonts w:ascii="Arial" w:hAnsi="Arial" w:cs="Arial"/>
          <w:b/>
          <w:sz w:val="22"/>
          <w:szCs w:val="22"/>
        </w:rPr>
      </w:pPr>
    </w:p>
    <w:p w14:paraId="534EA6CA"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Board will be mindful of and steps reasonable steps to appropriately manage succession of the position of CEO and roles of Directors.   </w:t>
      </w:r>
    </w:p>
    <w:p w14:paraId="0B6187AD" w14:textId="77777777" w:rsidR="00783FBD" w:rsidRPr="00783FBD" w:rsidRDefault="00783FBD" w:rsidP="00BB4033">
      <w:pPr>
        <w:spacing w:line="276" w:lineRule="auto"/>
        <w:jc w:val="both"/>
        <w:rPr>
          <w:rFonts w:ascii="Arial" w:hAnsi="Arial" w:cs="Arial"/>
          <w:sz w:val="22"/>
          <w:szCs w:val="22"/>
        </w:rPr>
      </w:pPr>
    </w:p>
    <w:p w14:paraId="379EA7BA"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President will not less than 6 months prior to the end of the term of each Director, meet with the Director to discuss whether the Director intends to stand for a further term.  </w:t>
      </w:r>
    </w:p>
    <w:p w14:paraId="5C956708" w14:textId="77777777" w:rsidR="00783FBD" w:rsidRPr="00783FBD" w:rsidRDefault="00783FBD" w:rsidP="00BB4033">
      <w:pPr>
        <w:spacing w:line="276" w:lineRule="auto"/>
        <w:jc w:val="both"/>
        <w:rPr>
          <w:rFonts w:ascii="Arial" w:hAnsi="Arial" w:cs="Arial"/>
          <w:sz w:val="22"/>
          <w:szCs w:val="22"/>
        </w:rPr>
      </w:pPr>
    </w:p>
    <w:p w14:paraId="6A9E7D4A"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President will also use that meeting to discuss with the Director, and seek feedback from the Director on, the performance of the Director as part of the Board and the operations and culture of the Board generally. </w:t>
      </w:r>
    </w:p>
    <w:p w14:paraId="5D39627D" w14:textId="77777777" w:rsidR="00783FBD" w:rsidRPr="00783FBD" w:rsidRDefault="00783FBD" w:rsidP="00BB4033">
      <w:pPr>
        <w:spacing w:line="276" w:lineRule="auto"/>
        <w:jc w:val="both"/>
        <w:rPr>
          <w:rFonts w:ascii="Arial" w:hAnsi="Arial" w:cs="Arial"/>
          <w:sz w:val="22"/>
          <w:szCs w:val="22"/>
        </w:rPr>
      </w:pPr>
    </w:p>
    <w:p w14:paraId="7D8430BF" w14:textId="77777777" w:rsid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13. Review </w:t>
      </w:r>
    </w:p>
    <w:p w14:paraId="29A40879" w14:textId="77777777" w:rsidR="00CE5EF7" w:rsidRPr="00783FBD" w:rsidRDefault="00CE5EF7" w:rsidP="00BB4033">
      <w:pPr>
        <w:spacing w:line="276" w:lineRule="auto"/>
        <w:jc w:val="both"/>
        <w:rPr>
          <w:rFonts w:ascii="Arial" w:hAnsi="Arial" w:cs="Arial"/>
          <w:b/>
          <w:sz w:val="22"/>
          <w:szCs w:val="22"/>
        </w:rPr>
      </w:pPr>
    </w:p>
    <w:p w14:paraId="534EF956"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The Board will review this Charter regularly to ensure it is consistent with the Board’s roles and responsibilities. Any proposed amendments to this Charter arising from a review will be put to the Board for consideration.</w:t>
      </w:r>
    </w:p>
    <w:p w14:paraId="17C02C17" w14:textId="77777777" w:rsidR="00783FBD" w:rsidRPr="00783FBD" w:rsidRDefault="00783FBD" w:rsidP="00BB4033">
      <w:pPr>
        <w:spacing w:line="276" w:lineRule="auto"/>
        <w:jc w:val="both"/>
        <w:rPr>
          <w:rFonts w:ascii="Arial" w:hAnsi="Arial" w:cs="Arial"/>
          <w:sz w:val="22"/>
          <w:szCs w:val="22"/>
        </w:rPr>
      </w:pPr>
    </w:p>
    <w:p w14:paraId="749E75CA" w14:textId="77777777" w:rsidR="00783FBD" w:rsidRDefault="00783FBD" w:rsidP="00BB4033">
      <w:pPr>
        <w:spacing w:line="276" w:lineRule="auto"/>
        <w:jc w:val="both"/>
        <w:rPr>
          <w:rFonts w:ascii="Arial" w:hAnsi="Arial" w:cs="Arial"/>
          <w:sz w:val="22"/>
          <w:szCs w:val="22"/>
        </w:rPr>
      </w:pPr>
    </w:p>
    <w:p w14:paraId="0FA3E0C6" w14:textId="77777777" w:rsidR="00783FBD" w:rsidRDefault="00783FBD" w:rsidP="00BB4033">
      <w:pPr>
        <w:spacing w:line="276" w:lineRule="auto"/>
        <w:jc w:val="both"/>
        <w:rPr>
          <w:rFonts w:ascii="Arial" w:hAnsi="Arial" w:cs="Arial"/>
          <w:sz w:val="22"/>
          <w:szCs w:val="22"/>
        </w:rPr>
      </w:pPr>
    </w:p>
    <w:p w14:paraId="269A767B" w14:textId="77777777" w:rsidR="00783FBD" w:rsidRDefault="00783FBD" w:rsidP="00BB4033">
      <w:pPr>
        <w:spacing w:line="276" w:lineRule="auto"/>
        <w:jc w:val="both"/>
        <w:rPr>
          <w:rFonts w:ascii="Arial" w:hAnsi="Arial" w:cs="Arial"/>
          <w:sz w:val="22"/>
          <w:szCs w:val="22"/>
        </w:rPr>
      </w:pPr>
    </w:p>
    <w:p w14:paraId="7C7315C5" w14:textId="77777777" w:rsidR="00783FBD" w:rsidRDefault="00783FBD" w:rsidP="00BB4033">
      <w:pPr>
        <w:spacing w:line="276" w:lineRule="auto"/>
        <w:jc w:val="both"/>
        <w:rPr>
          <w:rFonts w:ascii="Arial" w:hAnsi="Arial" w:cs="Arial"/>
          <w:sz w:val="22"/>
          <w:szCs w:val="22"/>
        </w:rPr>
      </w:pPr>
    </w:p>
    <w:p w14:paraId="5C43322A" w14:textId="77777777" w:rsidR="00BB4033" w:rsidRDefault="00BB4033" w:rsidP="00BB4033">
      <w:pPr>
        <w:spacing w:line="276" w:lineRule="auto"/>
        <w:jc w:val="both"/>
        <w:rPr>
          <w:rFonts w:ascii="Arial" w:hAnsi="Arial" w:cs="Arial"/>
          <w:b/>
          <w:color w:val="auto"/>
          <w:sz w:val="28"/>
          <w:szCs w:val="28"/>
        </w:rPr>
      </w:pPr>
    </w:p>
    <w:p w14:paraId="3E09987C" w14:textId="18E8583E" w:rsidR="00783FBD" w:rsidRDefault="00783FBD" w:rsidP="00BB4033">
      <w:pPr>
        <w:spacing w:line="276" w:lineRule="auto"/>
        <w:jc w:val="both"/>
        <w:rPr>
          <w:rFonts w:ascii="Arial" w:hAnsi="Arial" w:cs="Arial"/>
          <w:b/>
          <w:color w:val="auto"/>
          <w:sz w:val="28"/>
          <w:szCs w:val="28"/>
        </w:rPr>
      </w:pPr>
      <w:r w:rsidRPr="00222826">
        <w:rPr>
          <w:rFonts w:ascii="Arial" w:hAnsi="Arial" w:cs="Arial"/>
          <w:b/>
          <w:color w:val="auto"/>
          <w:sz w:val="28"/>
          <w:szCs w:val="28"/>
        </w:rPr>
        <w:t xml:space="preserve">Annexure 1 </w:t>
      </w:r>
    </w:p>
    <w:p w14:paraId="68EE61E7" w14:textId="77777777" w:rsidR="00BB4033" w:rsidRPr="00222826" w:rsidRDefault="00BB4033" w:rsidP="00BB4033">
      <w:pPr>
        <w:spacing w:line="276" w:lineRule="auto"/>
        <w:jc w:val="both"/>
        <w:rPr>
          <w:rFonts w:ascii="Arial" w:hAnsi="Arial" w:cs="Arial"/>
          <w:b/>
          <w:color w:val="auto"/>
          <w:sz w:val="28"/>
          <w:szCs w:val="28"/>
        </w:rPr>
      </w:pPr>
    </w:p>
    <w:p w14:paraId="112B974E" w14:textId="77777777" w:rsidR="00783FBD" w:rsidRPr="00222826" w:rsidRDefault="00783FBD" w:rsidP="00BB4033">
      <w:pPr>
        <w:spacing w:line="276" w:lineRule="auto"/>
        <w:jc w:val="both"/>
        <w:rPr>
          <w:rFonts w:ascii="Arial" w:hAnsi="Arial" w:cs="Arial"/>
          <w:color w:val="auto"/>
          <w:sz w:val="28"/>
          <w:szCs w:val="28"/>
        </w:rPr>
      </w:pPr>
      <w:r w:rsidRPr="00222826">
        <w:rPr>
          <w:rFonts w:ascii="Arial" w:hAnsi="Arial" w:cs="Arial"/>
          <w:color w:val="auto"/>
          <w:sz w:val="28"/>
          <w:szCs w:val="28"/>
        </w:rPr>
        <w:t>Overview of Roles</w:t>
      </w:r>
    </w:p>
    <w:p w14:paraId="50583F09" w14:textId="77777777" w:rsidR="00783FBD" w:rsidRPr="00783FBD" w:rsidRDefault="00783FBD" w:rsidP="00BB4033">
      <w:pPr>
        <w:spacing w:line="276" w:lineRule="auto"/>
        <w:jc w:val="both"/>
        <w:rPr>
          <w:rFonts w:ascii="Arial" w:hAnsi="Arial" w:cs="Arial"/>
          <w:sz w:val="22"/>
          <w:szCs w:val="22"/>
        </w:rPr>
      </w:pPr>
    </w:p>
    <w:p w14:paraId="67D97506" w14:textId="77777777" w:rsidR="00CE5EF7"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President  </w:t>
      </w:r>
    </w:p>
    <w:p w14:paraId="647722D8" w14:textId="7147BAE2" w:rsidR="00783FBD" w:rsidRPr="00783FBD" w:rsidRDefault="00783FBD" w:rsidP="00BB4033">
      <w:pPr>
        <w:spacing w:line="276" w:lineRule="auto"/>
        <w:jc w:val="both"/>
        <w:rPr>
          <w:rFonts w:ascii="Arial" w:hAnsi="Arial" w:cs="Arial"/>
          <w:b/>
          <w:sz w:val="22"/>
          <w:szCs w:val="22"/>
        </w:rPr>
      </w:pPr>
      <w:r w:rsidRPr="00783FBD">
        <w:rPr>
          <w:rFonts w:ascii="Arial" w:hAnsi="Arial" w:cs="Arial"/>
          <w:sz w:val="22"/>
          <w:szCs w:val="22"/>
        </w:rPr>
        <w:t xml:space="preserve"> </w:t>
      </w:r>
    </w:p>
    <w:p w14:paraId="4980ABDC"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functions of the President include without limitation: </w:t>
      </w:r>
    </w:p>
    <w:p w14:paraId="684DE645"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leadership of the Board and ensuring the Board functions </w:t>
      </w:r>
      <w:proofErr w:type="gramStart"/>
      <w:r w:rsidRPr="00783FBD">
        <w:rPr>
          <w:rFonts w:ascii="Arial" w:hAnsi="Arial" w:cs="Arial"/>
          <w:sz w:val="22"/>
          <w:szCs w:val="22"/>
        </w:rPr>
        <w:t>effectively;</w:t>
      </w:r>
      <w:proofErr w:type="gramEnd"/>
    </w:p>
    <w:p w14:paraId="0F87CC9F"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representing and being the official spokesperson for TSA, in conjunction with the </w:t>
      </w:r>
      <w:proofErr w:type="gramStart"/>
      <w:r w:rsidRPr="00783FBD">
        <w:rPr>
          <w:rFonts w:ascii="Arial" w:hAnsi="Arial" w:cs="Arial"/>
          <w:sz w:val="22"/>
          <w:szCs w:val="22"/>
        </w:rPr>
        <w:t>CEO;</w:t>
      </w:r>
      <w:proofErr w:type="gramEnd"/>
      <w:r w:rsidRPr="00783FBD">
        <w:rPr>
          <w:rFonts w:ascii="Arial" w:hAnsi="Arial" w:cs="Arial"/>
          <w:sz w:val="22"/>
          <w:szCs w:val="22"/>
        </w:rPr>
        <w:t xml:space="preserve"> </w:t>
      </w:r>
    </w:p>
    <w:p w14:paraId="67C1A449"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representing TSA at Tennis Australia meetings and </w:t>
      </w:r>
      <w:proofErr w:type="gramStart"/>
      <w:r w:rsidRPr="00783FBD">
        <w:rPr>
          <w:rFonts w:ascii="Arial" w:hAnsi="Arial" w:cs="Arial"/>
          <w:sz w:val="22"/>
          <w:szCs w:val="22"/>
        </w:rPr>
        <w:t>forums;</w:t>
      </w:r>
      <w:proofErr w:type="gramEnd"/>
      <w:r w:rsidRPr="00783FBD">
        <w:rPr>
          <w:rFonts w:ascii="Arial" w:hAnsi="Arial" w:cs="Arial"/>
          <w:sz w:val="22"/>
          <w:szCs w:val="22"/>
        </w:rPr>
        <w:t xml:space="preserve"> </w:t>
      </w:r>
    </w:p>
    <w:p w14:paraId="0AC86B06"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maintaining a professional working relationship with the </w:t>
      </w:r>
      <w:proofErr w:type="gramStart"/>
      <w:r w:rsidRPr="00783FBD">
        <w:rPr>
          <w:rFonts w:ascii="Arial" w:hAnsi="Arial" w:cs="Arial"/>
          <w:sz w:val="22"/>
          <w:szCs w:val="22"/>
        </w:rPr>
        <w:t>CEO;</w:t>
      </w:r>
      <w:proofErr w:type="gramEnd"/>
      <w:r w:rsidRPr="00783FBD">
        <w:rPr>
          <w:rFonts w:ascii="Arial" w:hAnsi="Arial" w:cs="Arial"/>
          <w:sz w:val="22"/>
          <w:szCs w:val="22"/>
        </w:rPr>
        <w:t xml:space="preserve"> </w:t>
      </w:r>
    </w:p>
    <w:p w14:paraId="45BE8B3D"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ensuring the Board is focused on achieving TSA’s strategic </w:t>
      </w:r>
      <w:proofErr w:type="gramStart"/>
      <w:r w:rsidRPr="00783FBD">
        <w:rPr>
          <w:rFonts w:ascii="Arial" w:hAnsi="Arial" w:cs="Arial"/>
          <w:sz w:val="22"/>
          <w:szCs w:val="22"/>
        </w:rPr>
        <w:t>goals;</w:t>
      </w:r>
      <w:proofErr w:type="gramEnd"/>
      <w:r w:rsidRPr="00783FBD">
        <w:rPr>
          <w:rFonts w:ascii="Arial" w:hAnsi="Arial" w:cs="Arial"/>
          <w:sz w:val="22"/>
          <w:szCs w:val="22"/>
        </w:rPr>
        <w:t xml:space="preserve"> </w:t>
      </w:r>
    </w:p>
    <w:p w14:paraId="39F076A2"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facilitating effective general meetings and Board </w:t>
      </w:r>
      <w:proofErr w:type="gramStart"/>
      <w:r w:rsidRPr="00783FBD">
        <w:rPr>
          <w:rFonts w:ascii="Arial" w:hAnsi="Arial" w:cs="Arial"/>
          <w:sz w:val="22"/>
          <w:szCs w:val="22"/>
        </w:rPr>
        <w:t>meetings;</w:t>
      </w:r>
      <w:proofErr w:type="gramEnd"/>
      <w:r w:rsidRPr="00783FBD">
        <w:rPr>
          <w:rFonts w:ascii="Arial" w:hAnsi="Arial" w:cs="Arial"/>
          <w:sz w:val="22"/>
          <w:szCs w:val="22"/>
        </w:rPr>
        <w:t xml:space="preserve"> </w:t>
      </w:r>
    </w:p>
    <w:p w14:paraId="5903E5AA"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ensuring the Board receives accurate, timely and clear </w:t>
      </w:r>
      <w:proofErr w:type="gramStart"/>
      <w:r w:rsidRPr="00783FBD">
        <w:rPr>
          <w:rFonts w:ascii="Arial" w:hAnsi="Arial" w:cs="Arial"/>
          <w:sz w:val="22"/>
          <w:szCs w:val="22"/>
        </w:rPr>
        <w:t>information;</w:t>
      </w:r>
      <w:proofErr w:type="gramEnd"/>
      <w:r w:rsidRPr="00783FBD">
        <w:rPr>
          <w:rFonts w:ascii="Arial" w:hAnsi="Arial" w:cs="Arial"/>
          <w:sz w:val="22"/>
          <w:szCs w:val="22"/>
        </w:rPr>
        <w:t xml:space="preserve"> </w:t>
      </w:r>
    </w:p>
    <w:p w14:paraId="058E892C"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ensuring minutes are signed as a true and correct record at the next Board </w:t>
      </w:r>
      <w:proofErr w:type="gramStart"/>
      <w:r w:rsidRPr="00783FBD">
        <w:rPr>
          <w:rFonts w:ascii="Arial" w:hAnsi="Arial" w:cs="Arial"/>
          <w:sz w:val="22"/>
          <w:szCs w:val="22"/>
        </w:rPr>
        <w:t>meeting;</w:t>
      </w:r>
      <w:proofErr w:type="gramEnd"/>
    </w:p>
    <w:p w14:paraId="48310B5D"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ensuring the Board has an effective decision-making </w:t>
      </w:r>
      <w:proofErr w:type="gramStart"/>
      <w:r w:rsidRPr="00783FBD">
        <w:rPr>
          <w:rFonts w:ascii="Arial" w:hAnsi="Arial" w:cs="Arial"/>
          <w:sz w:val="22"/>
          <w:szCs w:val="22"/>
        </w:rPr>
        <w:t>process;</w:t>
      </w:r>
      <w:proofErr w:type="gramEnd"/>
      <w:r w:rsidRPr="00783FBD">
        <w:rPr>
          <w:rFonts w:ascii="Arial" w:hAnsi="Arial" w:cs="Arial"/>
          <w:sz w:val="22"/>
          <w:szCs w:val="22"/>
        </w:rPr>
        <w:t xml:space="preserve"> </w:t>
      </w:r>
    </w:p>
    <w:p w14:paraId="1C8DD956" w14:textId="77777777" w:rsidR="00783FBD" w:rsidRPr="00783FBD" w:rsidRDefault="00783FBD" w:rsidP="00BB4033">
      <w:pPr>
        <w:pStyle w:val="ListParagraph"/>
        <w:numPr>
          <w:ilvl w:val="0"/>
          <w:numId w:val="21"/>
        </w:numPr>
        <w:spacing w:line="276" w:lineRule="auto"/>
        <w:jc w:val="both"/>
        <w:rPr>
          <w:rFonts w:ascii="Arial" w:hAnsi="Arial" w:cs="Arial"/>
          <w:sz w:val="22"/>
          <w:szCs w:val="22"/>
        </w:rPr>
      </w:pPr>
      <w:r w:rsidRPr="00783FBD">
        <w:rPr>
          <w:rFonts w:ascii="Arial" w:hAnsi="Arial" w:cs="Arial"/>
          <w:sz w:val="22"/>
          <w:szCs w:val="22"/>
        </w:rPr>
        <w:t xml:space="preserve">promoting constructive and respectful interactions between Board members. </w:t>
      </w:r>
    </w:p>
    <w:p w14:paraId="08D776F6"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 </w:t>
      </w:r>
    </w:p>
    <w:p w14:paraId="4CFB701E" w14:textId="77777777" w:rsid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Vice President </w:t>
      </w:r>
    </w:p>
    <w:p w14:paraId="5B031EF8" w14:textId="77777777" w:rsidR="00CE5EF7" w:rsidRPr="00783FBD" w:rsidRDefault="00CE5EF7" w:rsidP="00BB4033">
      <w:pPr>
        <w:spacing w:line="276" w:lineRule="auto"/>
        <w:jc w:val="both"/>
        <w:rPr>
          <w:rFonts w:ascii="Arial" w:hAnsi="Arial" w:cs="Arial"/>
          <w:b/>
          <w:sz w:val="22"/>
          <w:szCs w:val="22"/>
        </w:rPr>
      </w:pPr>
    </w:p>
    <w:p w14:paraId="650903F1"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functions of the Vice President include without limitation: </w:t>
      </w:r>
    </w:p>
    <w:p w14:paraId="25E9149C" w14:textId="77777777" w:rsidR="00783FBD" w:rsidRPr="00783FBD" w:rsidRDefault="00783FBD" w:rsidP="00BB4033">
      <w:pPr>
        <w:pStyle w:val="ListParagraph"/>
        <w:numPr>
          <w:ilvl w:val="0"/>
          <w:numId w:val="22"/>
        </w:numPr>
        <w:spacing w:line="276" w:lineRule="auto"/>
        <w:jc w:val="both"/>
        <w:rPr>
          <w:rFonts w:ascii="Arial" w:hAnsi="Arial" w:cs="Arial"/>
          <w:sz w:val="22"/>
          <w:szCs w:val="22"/>
        </w:rPr>
      </w:pPr>
      <w:r w:rsidRPr="00783FBD">
        <w:rPr>
          <w:rFonts w:ascii="Arial" w:hAnsi="Arial" w:cs="Arial"/>
          <w:sz w:val="22"/>
          <w:szCs w:val="22"/>
        </w:rPr>
        <w:t xml:space="preserve">acting as President in the President’s </w:t>
      </w:r>
      <w:proofErr w:type="gramStart"/>
      <w:r w:rsidRPr="00783FBD">
        <w:rPr>
          <w:rFonts w:ascii="Arial" w:hAnsi="Arial" w:cs="Arial"/>
          <w:sz w:val="22"/>
          <w:szCs w:val="22"/>
        </w:rPr>
        <w:t>absence;</w:t>
      </w:r>
      <w:proofErr w:type="gramEnd"/>
      <w:r w:rsidRPr="00783FBD">
        <w:rPr>
          <w:rFonts w:ascii="Arial" w:hAnsi="Arial" w:cs="Arial"/>
          <w:sz w:val="22"/>
          <w:szCs w:val="22"/>
        </w:rPr>
        <w:t xml:space="preserve"> </w:t>
      </w:r>
    </w:p>
    <w:p w14:paraId="79C87943" w14:textId="77777777" w:rsidR="00783FBD" w:rsidRPr="00783FBD" w:rsidRDefault="00783FBD" w:rsidP="00BB4033">
      <w:pPr>
        <w:pStyle w:val="ListParagraph"/>
        <w:numPr>
          <w:ilvl w:val="0"/>
          <w:numId w:val="22"/>
        </w:numPr>
        <w:spacing w:line="276" w:lineRule="auto"/>
        <w:jc w:val="both"/>
        <w:rPr>
          <w:rFonts w:ascii="Arial" w:hAnsi="Arial" w:cs="Arial"/>
          <w:sz w:val="22"/>
          <w:szCs w:val="22"/>
        </w:rPr>
      </w:pPr>
      <w:r w:rsidRPr="00783FBD">
        <w:rPr>
          <w:rFonts w:ascii="Arial" w:hAnsi="Arial" w:cs="Arial"/>
          <w:sz w:val="22"/>
          <w:szCs w:val="22"/>
        </w:rPr>
        <w:t xml:space="preserve">performing an ambassadorial role in the discharge of the President's </w:t>
      </w:r>
      <w:proofErr w:type="gramStart"/>
      <w:r w:rsidRPr="00783FBD">
        <w:rPr>
          <w:rFonts w:ascii="Arial" w:hAnsi="Arial" w:cs="Arial"/>
          <w:sz w:val="22"/>
          <w:szCs w:val="22"/>
        </w:rPr>
        <w:t>duties;</w:t>
      </w:r>
      <w:proofErr w:type="gramEnd"/>
      <w:r w:rsidRPr="00783FBD">
        <w:rPr>
          <w:rFonts w:ascii="Arial" w:hAnsi="Arial" w:cs="Arial"/>
          <w:sz w:val="22"/>
          <w:szCs w:val="22"/>
        </w:rPr>
        <w:t xml:space="preserve">  </w:t>
      </w:r>
    </w:p>
    <w:p w14:paraId="1AE10251" w14:textId="77777777" w:rsidR="00783FBD" w:rsidRPr="00783FBD" w:rsidRDefault="00783FBD" w:rsidP="00BB4033">
      <w:pPr>
        <w:pStyle w:val="ListParagraph"/>
        <w:numPr>
          <w:ilvl w:val="0"/>
          <w:numId w:val="22"/>
        </w:numPr>
        <w:spacing w:line="276" w:lineRule="auto"/>
        <w:jc w:val="both"/>
        <w:rPr>
          <w:rFonts w:ascii="Arial" w:hAnsi="Arial" w:cs="Arial"/>
          <w:sz w:val="22"/>
          <w:szCs w:val="22"/>
        </w:rPr>
      </w:pPr>
      <w:r w:rsidRPr="00783FBD">
        <w:rPr>
          <w:rFonts w:ascii="Arial" w:hAnsi="Arial" w:cs="Arial"/>
          <w:sz w:val="22"/>
          <w:szCs w:val="22"/>
        </w:rPr>
        <w:t xml:space="preserve">representing TSA as determined by the President including at Tennis Australia meetings and forums. </w:t>
      </w:r>
    </w:p>
    <w:p w14:paraId="4522A462"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 </w:t>
      </w:r>
    </w:p>
    <w:p w14:paraId="5D091DF7" w14:textId="77777777" w:rsidR="00783FBD" w:rsidRDefault="00783FBD" w:rsidP="00BB4033">
      <w:pPr>
        <w:spacing w:line="276" w:lineRule="auto"/>
        <w:jc w:val="both"/>
        <w:rPr>
          <w:rFonts w:ascii="Arial" w:hAnsi="Arial" w:cs="Arial"/>
          <w:b/>
          <w:sz w:val="22"/>
          <w:szCs w:val="22"/>
        </w:rPr>
      </w:pPr>
      <w:r w:rsidRPr="00783FBD">
        <w:rPr>
          <w:rFonts w:ascii="Arial" w:hAnsi="Arial" w:cs="Arial"/>
          <w:b/>
          <w:sz w:val="22"/>
          <w:szCs w:val="22"/>
        </w:rPr>
        <w:t xml:space="preserve">Directors </w:t>
      </w:r>
    </w:p>
    <w:p w14:paraId="0DF60108" w14:textId="77777777" w:rsidR="00CE5EF7" w:rsidRPr="00783FBD" w:rsidRDefault="00CE5EF7" w:rsidP="00BB4033">
      <w:pPr>
        <w:spacing w:line="276" w:lineRule="auto"/>
        <w:jc w:val="both"/>
        <w:rPr>
          <w:rFonts w:ascii="Arial" w:hAnsi="Arial" w:cs="Arial"/>
          <w:b/>
          <w:sz w:val="22"/>
          <w:szCs w:val="22"/>
        </w:rPr>
      </w:pPr>
    </w:p>
    <w:p w14:paraId="41CF68D1" w14:textId="77777777" w:rsidR="00783FBD" w:rsidRPr="00783FBD" w:rsidRDefault="00783FBD" w:rsidP="00BB4033">
      <w:pPr>
        <w:spacing w:line="276" w:lineRule="auto"/>
        <w:jc w:val="both"/>
        <w:rPr>
          <w:rFonts w:ascii="Arial" w:hAnsi="Arial" w:cs="Arial"/>
          <w:sz w:val="22"/>
          <w:szCs w:val="22"/>
        </w:rPr>
      </w:pPr>
      <w:r w:rsidRPr="00783FBD">
        <w:rPr>
          <w:rFonts w:ascii="Arial" w:hAnsi="Arial" w:cs="Arial"/>
          <w:sz w:val="22"/>
          <w:szCs w:val="22"/>
        </w:rPr>
        <w:t xml:space="preserve">The functions of a director include without limitation: </w:t>
      </w:r>
    </w:p>
    <w:p w14:paraId="4CF4FCD5" w14:textId="77777777" w:rsidR="00783FBD" w:rsidRPr="00783FBD" w:rsidRDefault="00783FBD" w:rsidP="00BB4033">
      <w:pPr>
        <w:pStyle w:val="ListParagraph"/>
        <w:numPr>
          <w:ilvl w:val="0"/>
          <w:numId w:val="23"/>
        </w:numPr>
        <w:spacing w:line="276" w:lineRule="auto"/>
        <w:jc w:val="both"/>
        <w:rPr>
          <w:rFonts w:ascii="Arial" w:hAnsi="Arial" w:cs="Arial"/>
          <w:sz w:val="22"/>
          <w:szCs w:val="22"/>
        </w:rPr>
      </w:pPr>
      <w:r w:rsidRPr="00783FBD">
        <w:rPr>
          <w:rFonts w:ascii="Arial" w:hAnsi="Arial" w:cs="Arial"/>
          <w:sz w:val="22"/>
          <w:szCs w:val="22"/>
        </w:rPr>
        <w:t xml:space="preserve">to apply due diligence in all Board decision making, including proper consider of all Board papers and active participation in Board discussion and </w:t>
      </w:r>
      <w:proofErr w:type="gramStart"/>
      <w:r w:rsidRPr="00783FBD">
        <w:rPr>
          <w:rFonts w:ascii="Arial" w:hAnsi="Arial" w:cs="Arial"/>
          <w:sz w:val="22"/>
          <w:szCs w:val="22"/>
        </w:rPr>
        <w:t>decisions;</w:t>
      </w:r>
      <w:proofErr w:type="gramEnd"/>
      <w:r w:rsidRPr="00783FBD">
        <w:rPr>
          <w:rFonts w:ascii="Arial" w:hAnsi="Arial" w:cs="Arial"/>
          <w:sz w:val="22"/>
          <w:szCs w:val="22"/>
        </w:rPr>
        <w:t xml:space="preserve"> </w:t>
      </w:r>
    </w:p>
    <w:p w14:paraId="6D944839" w14:textId="58768DC4" w:rsidR="00783FBD" w:rsidRPr="00783FBD" w:rsidRDefault="00783FBD" w:rsidP="00BB4033">
      <w:pPr>
        <w:pStyle w:val="ListParagraph"/>
        <w:numPr>
          <w:ilvl w:val="0"/>
          <w:numId w:val="23"/>
        </w:numPr>
        <w:spacing w:line="276" w:lineRule="auto"/>
        <w:jc w:val="both"/>
        <w:rPr>
          <w:rFonts w:ascii="Arial" w:hAnsi="Arial" w:cs="Arial"/>
          <w:sz w:val="22"/>
          <w:szCs w:val="22"/>
        </w:rPr>
      </w:pPr>
      <w:r w:rsidRPr="00783FBD">
        <w:rPr>
          <w:rFonts w:ascii="Arial" w:hAnsi="Arial" w:cs="Arial"/>
          <w:sz w:val="22"/>
          <w:szCs w:val="22"/>
        </w:rPr>
        <w:t xml:space="preserve">carrying out their duties consistent with the TSA Constitution and the Associations Incorporation Act; acting honestly and independently when dealing with TSA </w:t>
      </w:r>
      <w:proofErr w:type="gramStart"/>
      <w:r w:rsidRPr="00783FBD">
        <w:rPr>
          <w:rFonts w:ascii="Arial" w:hAnsi="Arial" w:cs="Arial"/>
          <w:sz w:val="22"/>
          <w:szCs w:val="22"/>
        </w:rPr>
        <w:t>business;</w:t>
      </w:r>
      <w:proofErr w:type="gramEnd"/>
      <w:r w:rsidRPr="00783FBD">
        <w:rPr>
          <w:rFonts w:ascii="Arial" w:hAnsi="Arial" w:cs="Arial"/>
          <w:sz w:val="22"/>
          <w:szCs w:val="22"/>
        </w:rPr>
        <w:t xml:space="preserve"> </w:t>
      </w:r>
    </w:p>
    <w:p w14:paraId="6CA3B288" w14:textId="77777777" w:rsidR="00783FBD" w:rsidRPr="00783FBD" w:rsidRDefault="00783FBD" w:rsidP="00BB4033">
      <w:pPr>
        <w:pStyle w:val="ListParagraph"/>
        <w:numPr>
          <w:ilvl w:val="0"/>
          <w:numId w:val="23"/>
        </w:numPr>
        <w:spacing w:line="276" w:lineRule="auto"/>
        <w:jc w:val="both"/>
        <w:rPr>
          <w:rFonts w:ascii="Arial" w:hAnsi="Arial" w:cs="Arial"/>
          <w:sz w:val="22"/>
          <w:szCs w:val="22"/>
        </w:rPr>
      </w:pPr>
      <w:r w:rsidRPr="00783FBD">
        <w:rPr>
          <w:rFonts w:ascii="Arial" w:hAnsi="Arial" w:cs="Arial"/>
          <w:sz w:val="22"/>
          <w:szCs w:val="22"/>
        </w:rPr>
        <w:t xml:space="preserve">ensuring the resources of TSA are efficiently managed to fulfil the objects of </w:t>
      </w:r>
      <w:proofErr w:type="gramStart"/>
      <w:r w:rsidRPr="00783FBD">
        <w:rPr>
          <w:rFonts w:ascii="Arial" w:hAnsi="Arial" w:cs="Arial"/>
          <w:sz w:val="22"/>
          <w:szCs w:val="22"/>
        </w:rPr>
        <w:t>TSA;</w:t>
      </w:r>
      <w:proofErr w:type="gramEnd"/>
      <w:r w:rsidRPr="00783FBD">
        <w:rPr>
          <w:rFonts w:ascii="Arial" w:hAnsi="Arial" w:cs="Arial"/>
          <w:sz w:val="22"/>
          <w:szCs w:val="22"/>
        </w:rPr>
        <w:t xml:space="preserve"> </w:t>
      </w:r>
    </w:p>
    <w:p w14:paraId="5F05071C" w14:textId="77777777" w:rsidR="00783FBD" w:rsidRPr="00783FBD" w:rsidRDefault="00783FBD" w:rsidP="00BB4033">
      <w:pPr>
        <w:pStyle w:val="ListParagraph"/>
        <w:numPr>
          <w:ilvl w:val="0"/>
          <w:numId w:val="23"/>
        </w:numPr>
        <w:spacing w:line="276" w:lineRule="auto"/>
        <w:jc w:val="both"/>
        <w:rPr>
          <w:rFonts w:ascii="Arial" w:hAnsi="Arial" w:cs="Arial"/>
          <w:sz w:val="22"/>
          <w:szCs w:val="22"/>
        </w:rPr>
      </w:pPr>
      <w:r w:rsidRPr="00783FBD">
        <w:rPr>
          <w:rFonts w:ascii="Arial" w:hAnsi="Arial" w:cs="Arial"/>
          <w:sz w:val="22"/>
          <w:szCs w:val="22"/>
        </w:rPr>
        <w:t xml:space="preserve">ensuring TSA operates within the bounds of applicable legislation, </w:t>
      </w:r>
      <w:proofErr w:type="gramStart"/>
      <w:r w:rsidRPr="00783FBD">
        <w:rPr>
          <w:rFonts w:ascii="Arial" w:hAnsi="Arial" w:cs="Arial"/>
          <w:sz w:val="22"/>
          <w:szCs w:val="22"/>
        </w:rPr>
        <w:t>policies</w:t>
      </w:r>
      <w:proofErr w:type="gramEnd"/>
      <w:r w:rsidRPr="00783FBD">
        <w:rPr>
          <w:rFonts w:ascii="Arial" w:hAnsi="Arial" w:cs="Arial"/>
          <w:sz w:val="22"/>
          <w:szCs w:val="22"/>
        </w:rPr>
        <w:t xml:space="preserve"> and procedures</w:t>
      </w:r>
    </w:p>
    <w:p w14:paraId="0A0D1C70" w14:textId="77777777" w:rsidR="002C199C" w:rsidRPr="00783FBD" w:rsidRDefault="002C199C" w:rsidP="00BB4033">
      <w:pPr>
        <w:pStyle w:val="ListParagraph"/>
        <w:spacing w:line="276" w:lineRule="auto"/>
        <w:ind w:hanging="720"/>
        <w:jc w:val="both"/>
        <w:rPr>
          <w:rFonts w:ascii="Arial" w:hAnsi="Arial" w:cs="Arial"/>
          <w:color w:val="auto"/>
          <w:sz w:val="22"/>
          <w:szCs w:val="22"/>
        </w:rPr>
      </w:pPr>
    </w:p>
    <w:sectPr w:rsidR="002C199C" w:rsidRPr="00783FBD" w:rsidSect="00DD1559">
      <w:headerReference w:type="even" r:id="rId11"/>
      <w:headerReference w:type="default" r:id="rId12"/>
      <w:footerReference w:type="default" r:id="rId13"/>
      <w:pgSz w:w="11906" w:h="16838"/>
      <w:pgMar w:top="2694"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07767" w14:textId="77777777" w:rsidR="005D54E6" w:rsidRDefault="005D54E6" w:rsidP="00973DBB">
      <w:r>
        <w:separator/>
      </w:r>
    </w:p>
  </w:endnote>
  <w:endnote w:type="continuationSeparator" w:id="0">
    <w:p w14:paraId="26498E87" w14:textId="77777777" w:rsidR="005D54E6" w:rsidRDefault="005D54E6" w:rsidP="0097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charset w:val="00"/>
    <w:family w:val="swiss"/>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chivo">
    <w:panose1 w:val="00000000000000000000"/>
    <w:charset w:val="00"/>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70A67" w14:textId="395D18A0" w:rsidR="00783FBD" w:rsidRPr="00783FBD" w:rsidRDefault="00783FBD">
    <w:pPr>
      <w:pStyle w:val="Footer"/>
      <w:rPr>
        <w:rFonts w:ascii="Arial" w:hAnsi="Arial" w:cs="Arial"/>
        <w:color w:val="0A6DFF"/>
        <w:sz w:val="14"/>
        <w:szCs w:val="14"/>
      </w:rPr>
    </w:pPr>
    <w:r w:rsidRPr="00783FBD">
      <w:rPr>
        <w:rFonts w:ascii="Arial" w:hAnsi="Arial" w:cs="Arial"/>
        <w:color w:val="0A6DFF"/>
        <w:sz w:val="14"/>
        <w:szCs w:val="14"/>
      </w:rPr>
      <w:t>Tennis SA Board Charter | Updated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2E1F1" w14:textId="77777777" w:rsidR="005D54E6" w:rsidRDefault="005D54E6" w:rsidP="00973DBB">
      <w:r>
        <w:separator/>
      </w:r>
    </w:p>
  </w:footnote>
  <w:footnote w:type="continuationSeparator" w:id="0">
    <w:p w14:paraId="4EDC62AF" w14:textId="77777777" w:rsidR="005D54E6" w:rsidRDefault="005D54E6" w:rsidP="0097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DC1D9" w14:textId="77777777" w:rsidR="00785827" w:rsidRDefault="00785827" w:rsidP="00973DBB">
    <w:pPr>
      <w:pStyle w:val="Header"/>
    </w:pPr>
    <w:r>
      <w:rPr>
        <w:noProof/>
        <w:lang w:val="en-AU" w:eastAsia="en-AU"/>
      </w:rPr>
      <w:drawing>
        <wp:inline distT="0" distB="0" distL="0" distR="0" wp14:anchorId="1E2DC1DB" wp14:editId="1E2DC1DC">
          <wp:extent cx="6828790" cy="1523150"/>
          <wp:effectExtent l="0" t="0" r="3810" b="1270"/>
          <wp:docPr id="30" name="Picture 30" descr="departments:Marketing:Melissa OConnor:CARDIO:3. Medical and Consent Form:Cardio_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s:Marketing:Melissa OConnor:CARDIO:3. Medical and Consent Form:Cardio_Letterhea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8790" cy="1523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75B4F" w14:textId="020EF702" w:rsidR="003110C0" w:rsidRDefault="003609E6" w:rsidP="003609E6">
    <w:pPr>
      <w:pStyle w:val="Header"/>
      <w:tabs>
        <w:tab w:val="clear" w:pos="8640"/>
        <w:tab w:val="right" w:pos="9781"/>
      </w:tabs>
      <w:ind w:left="-851" w:right="-755"/>
      <w:jc w:val="center"/>
    </w:pPr>
    <w:r>
      <w:rPr>
        <w:noProof/>
        <w:lang w:val="en-AU" w:eastAsia="en-AU"/>
      </w:rPr>
      <mc:AlternateContent>
        <mc:Choice Requires="wps">
          <w:drawing>
            <wp:anchor distT="45720" distB="45720" distL="114300" distR="114300" simplePos="0" relativeHeight="251667968" behindDoc="0" locked="0" layoutInCell="1" allowOverlap="1" wp14:anchorId="1326B4B0" wp14:editId="08E47882">
              <wp:simplePos x="0" y="0"/>
              <wp:positionH relativeFrom="margin">
                <wp:posOffset>-139700</wp:posOffset>
              </wp:positionH>
              <wp:positionV relativeFrom="paragraph">
                <wp:posOffset>-101600</wp:posOffset>
              </wp:positionV>
              <wp:extent cx="6029325" cy="706120"/>
              <wp:effectExtent l="0" t="0" r="0" b="5080"/>
              <wp:wrapNone/>
              <wp:docPr id="1512900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706120"/>
                      </a:xfrm>
                      <a:prstGeom prst="rect">
                        <a:avLst/>
                      </a:prstGeom>
                      <a:noFill/>
                      <a:ln w="9525">
                        <a:noFill/>
                        <a:miter lim="800000"/>
                        <a:headEnd/>
                        <a:tailEnd/>
                      </a:ln>
                    </wps:spPr>
                    <wps:txbx>
                      <w:txbxContent>
                        <w:p w14:paraId="3B46E7FA" w14:textId="77777777" w:rsidR="003609E6" w:rsidRPr="00355D18" w:rsidRDefault="003609E6" w:rsidP="003609E6">
                          <w:pPr>
                            <w:pStyle w:val="NoSpacing"/>
                            <w:jc w:val="center"/>
                            <w:rPr>
                              <w:rFonts w:ascii="Arial" w:hAnsi="Arial" w:cs="Arial"/>
                              <w:b/>
                              <w:color w:val="FFFFFF" w:themeColor="background1"/>
                              <w:sz w:val="36"/>
                              <w:szCs w:val="36"/>
                            </w:rPr>
                          </w:pPr>
                          <w:r w:rsidRPr="00355D18">
                            <w:rPr>
                              <w:rFonts w:ascii="Arial" w:hAnsi="Arial" w:cs="Arial"/>
                              <w:b/>
                              <w:color w:val="FFFFFF" w:themeColor="background1"/>
                              <w:sz w:val="36"/>
                              <w:szCs w:val="36"/>
                            </w:rPr>
                            <w:t>TENNIS SA</w:t>
                          </w:r>
                        </w:p>
                        <w:p w14:paraId="2A3E2901" w14:textId="73E5CC5B" w:rsidR="003609E6" w:rsidRPr="00355D18" w:rsidRDefault="003609E6" w:rsidP="003609E6">
                          <w:pPr>
                            <w:pStyle w:val="NoSpacing"/>
                            <w:jc w:val="center"/>
                            <w:rPr>
                              <w:rFonts w:ascii="Arial" w:hAnsi="Arial" w:cs="Arial"/>
                              <w:b/>
                              <w:color w:val="FFFFFF" w:themeColor="background1"/>
                              <w:sz w:val="36"/>
                              <w:szCs w:val="36"/>
                            </w:rPr>
                          </w:pPr>
                          <w:r w:rsidRPr="00355D18">
                            <w:rPr>
                              <w:rFonts w:ascii="Arial" w:hAnsi="Arial" w:cs="Arial"/>
                              <w:b/>
                              <w:color w:val="FFFFFF" w:themeColor="background1"/>
                              <w:sz w:val="36"/>
                              <w:szCs w:val="36"/>
                            </w:rPr>
                            <w:t xml:space="preserve">BOARD </w:t>
                          </w:r>
                          <w:r w:rsidR="00CF694A">
                            <w:rPr>
                              <w:rFonts w:ascii="Arial" w:hAnsi="Arial" w:cs="Arial"/>
                              <w:b/>
                              <w:color w:val="FFFFFF" w:themeColor="background1"/>
                              <w:sz w:val="36"/>
                              <w:szCs w:val="36"/>
                            </w:rPr>
                            <w:t>CHARTER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26B4B0" id="_x0000_t202" coordsize="21600,21600" o:spt="202" path="m,l,21600r21600,l21600,xe">
              <v:stroke joinstyle="miter"/>
              <v:path gradientshapeok="t" o:connecttype="rect"/>
            </v:shapetype>
            <v:shape id="Text Box 2" o:spid="_x0000_s1026" type="#_x0000_t202" style="position:absolute;left:0;text-align:left;margin-left:-11pt;margin-top:-8pt;width:474.75pt;height:55.6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" filled="f" stroked="f">
              <v:textbox>
                <w:txbxContent>
                  <w:p w14:paraId="3B46E7FA" w14:textId="77777777" w:rsidR="003609E6" w:rsidRPr="00355D18" w:rsidRDefault="003609E6" w:rsidP="003609E6">
                    <w:pPr>
                      <w:pStyle w:val="NoSpacing"/>
                      <w:jc w:val="center"/>
                      <w:rPr>
                        <w:rFonts w:ascii="Arial" w:hAnsi="Arial" w:cs="Arial"/>
                        <w:b/>
                        <w:color w:val="FFFFFF" w:themeColor="background1"/>
                        <w:sz w:val="36"/>
                        <w:szCs w:val="36"/>
                      </w:rPr>
                    </w:pPr>
                    <w:r w:rsidRPr="00355D18">
                      <w:rPr>
                        <w:rFonts w:ascii="Arial" w:hAnsi="Arial" w:cs="Arial"/>
                        <w:b/>
                        <w:color w:val="FFFFFF" w:themeColor="background1"/>
                        <w:sz w:val="36"/>
                        <w:szCs w:val="36"/>
                      </w:rPr>
                      <w:t>TENNIS SA</w:t>
                    </w:r>
                  </w:p>
                  <w:p w14:paraId="2A3E2901" w14:textId="73E5CC5B" w:rsidR="003609E6" w:rsidRPr="00355D18" w:rsidRDefault="003609E6" w:rsidP="003609E6">
                    <w:pPr>
                      <w:pStyle w:val="NoSpacing"/>
                      <w:jc w:val="center"/>
                      <w:rPr>
                        <w:rFonts w:ascii="Arial" w:hAnsi="Arial" w:cs="Arial"/>
                        <w:b/>
                        <w:color w:val="FFFFFF" w:themeColor="background1"/>
                        <w:sz w:val="36"/>
                        <w:szCs w:val="36"/>
                      </w:rPr>
                    </w:pPr>
                    <w:r w:rsidRPr="00355D18">
                      <w:rPr>
                        <w:rFonts w:ascii="Arial" w:hAnsi="Arial" w:cs="Arial"/>
                        <w:b/>
                        <w:color w:val="FFFFFF" w:themeColor="background1"/>
                        <w:sz w:val="36"/>
                        <w:szCs w:val="36"/>
                      </w:rPr>
                      <w:t xml:space="preserve">BOARD </w:t>
                    </w:r>
                    <w:r w:rsidR="00CF694A">
                      <w:rPr>
                        <w:rFonts w:ascii="Arial" w:hAnsi="Arial" w:cs="Arial"/>
                        <w:b/>
                        <w:color w:val="FFFFFF" w:themeColor="background1"/>
                        <w:sz w:val="36"/>
                        <w:szCs w:val="36"/>
                      </w:rPr>
                      <w:t>CHARTER</w:t>
                    </w:r>
                  </w:p>
                </w:txbxContent>
              </v:textbox>
              <w10:wrap anchorx="margin"/>
            </v:shape>
          </w:pict>
        </mc:Fallback>
      </mc:AlternateContent>
    </w:r>
    <w:r w:rsidRPr="00A437C0">
      <w:rPr>
        <w:rFonts w:ascii="Archivo" w:eastAsia="Arial" w:hAnsi="Archivo" w:cs="Times New Roman"/>
        <w:noProof/>
        <w:color w:val="auto"/>
        <w:sz w:val="20"/>
        <w:lang w:val="en-AU"/>
      </w:rPr>
      <w:drawing>
        <wp:anchor distT="0" distB="0" distL="114300" distR="114300" simplePos="0" relativeHeight="251665920" behindDoc="1" locked="0" layoutInCell="1" allowOverlap="1" wp14:anchorId="5B1ADCFC" wp14:editId="7D63156A">
          <wp:simplePos x="0" y="0"/>
          <wp:positionH relativeFrom="page">
            <wp:posOffset>0</wp:posOffset>
          </wp:positionH>
          <wp:positionV relativeFrom="page">
            <wp:posOffset>0</wp:posOffset>
          </wp:positionV>
          <wp:extent cx="7578398" cy="1363980"/>
          <wp:effectExtent l="0" t="0" r="3810" b="7620"/>
          <wp:wrapSquare wrapText="bothSides"/>
          <wp:docPr id="1331317943" name="Picture 1331317943" descr="A blue screen with a white st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17943" name="Picture 1331317943" descr="A blue screen with a white stripe"/>
                  <pic:cNvPicPr/>
                </pic:nvPicPr>
                <pic:blipFill>
                  <a:blip r:embed="rId1">
                    <a:extLst>
                      <a:ext uri="{28A0092B-C50C-407E-A947-70E740481C1C}">
                        <a14:useLocalDpi xmlns:a14="http://schemas.microsoft.com/office/drawing/2010/main" val="0"/>
                      </a:ext>
                    </a:extLst>
                  </a:blip>
                  <a:stretch>
                    <a:fillRect/>
                  </a:stretch>
                </pic:blipFill>
                <pic:spPr>
                  <a:xfrm>
                    <a:off x="0" y="0"/>
                    <a:ext cx="7578398" cy="1363980"/>
                  </a:xfrm>
                  <a:prstGeom prst="rect">
                    <a:avLst/>
                  </a:prstGeom>
                </pic:spPr>
              </pic:pic>
            </a:graphicData>
          </a:graphic>
          <wp14:sizeRelH relativeFrom="margin">
            <wp14:pctWidth>0</wp14:pctWidth>
          </wp14:sizeRelH>
          <wp14:sizeRelV relativeFrom="margin">
            <wp14:pctHeight>0</wp14:pctHeight>
          </wp14:sizeRelV>
        </wp:anchor>
      </w:drawing>
    </w:r>
    <w:r w:rsidR="00DD1559">
      <w:rPr>
        <w:noProof/>
        <w:lang w:val="en-AU" w:eastAsia="en-AU"/>
      </w:rPr>
      <mc:AlternateContent>
        <mc:Choice Requires="wps">
          <w:drawing>
            <wp:anchor distT="45720" distB="45720" distL="114300" distR="114300" simplePos="0" relativeHeight="251663872" behindDoc="0" locked="0" layoutInCell="1" allowOverlap="1" wp14:anchorId="698E82B1" wp14:editId="5F6C34DA">
              <wp:simplePos x="0" y="0"/>
              <wp:positionH relativeFrom="margin">
                <wp:align>center</wp:align>
              </wp:positionH>
              <wp:positionV relativeFrom="paragraph">
                <wp:posOffset>47625</wp:posOffset>
              </wp:positionV>
              <wp:extent cx="3943350" cy="706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706120"/>
                      </a:xfrm>
                      <a:prstGeom prst="rect">
                        <a:avLst/>
                      </a:prstGeom>
                      <a:noFill/>
                      <a:ln w="9525">
                        <a:noFill/>
                        <a:miter lim="800000"/>
                        <a:headEnd/>
                        <a:tailEnd/>
                      </a:ln>
                    </wps:spPr>
                    <wps:txbx>
                      <w:txbxContent>
                        <w:p w14:paraId="3186767F" w14:textId="0E7CAC7F" w:rsidR="003110C0" w:rsidRPr="007235B5" w:rsidRDefault="00DD2CC7" w:rsidP="003110C0">
                          <w:pPr>
                            <w:pStyle w:val="NoSpacing"/>
                            <w:jc w:val="center"/>
                            <w:rPr>
                              <w:rFonts w:ascii="Arial" w:hAnsi="Arial" w:cs="Arial"/>
                              <w:b/>
                              <w:color w:val="FFFFFF" w:themeColor="background1"/>
                              <w:sz w:val="36"/>
                              <w:szCs w:val="36"/>
                            </w:rPr>
                          </w:pPr>
                          <w:r w:rsidRPr="007235B5">
                            <w:rPr>
                              <w:rFonts w:ascii="Arial" w:hAnsi="Arial" w:cs="Arial"/>
                              <w:b/>
                              <w:color w:val="FFFFFF" w:themeColor="background1"/>
                              <w:sz w:val="36"/>
                              <w:szCs w:val="36"/>
                            </w:rPr>
                            <w:t>TENNIS SA BOARD</w:t>
                          </w:r>
                        </w:p>
                        <w:p w14:paraId="21824EE3" w14:textId="688AD7D2" w:rsidR="006E3ADA" w:rsidRPr="007235B5" w:rsidRDefault="00B1701B" w:rsidP="003110C0">
                          <w:pPr>
                            <w:pStyle w:val="NoSpacing"/>
                            <w:jc w:val="center"/>
                            <w:rPr>
                              <w:rFonts w:ascii="Arial" w:hAnsi="Arial" w:cs="Arial"/>
                              <w:b/>
                              <w:color w:val="FFFFFF" w:themeColor="background1"/>
                              <w:sz w:val="36"/>
                              <w:szCs w:val="36"/>
                            </w:rPr>
                          </w:pPr>
                          <w:r w:rsidRPr="007235B5">
                            <w:rPr>
                              <w:rFonts w:ascii="Arial" w:hAnsi="Arial" w:cs="Arial"/>
                              <w:b/>
                              <w:color w:val="FFFFFF" w:themeColor="background1"/>
                              <w:sz w:val="36"/>
                              <w:szCs w:val="36"/>
                            </w:rPr>
                            <w:t>ACTION ITEMS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8E82B1" id="_x0000_s1027" type="#_x0000_t202" style="position:absolute;left:0;text-align:left;margin-left:0;margin-top:3.75pt;width:310.5pt;height:55.6pt;z-index:2516638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" filled="f" stroked="f">
              <v:textbox>
                <w:txbxContent>
                  <w:p w14:paraId="3186767F" w14:textId="0E7CAC7F" w:rsidR="003110C0" w:rsidRPr="007235B5" w:rsidRDefault="00DD2CC7" w:rsidP="003110C0">
                    <w:pPr>
                      <w:pStyle w:val="NoSpacing"/>
                      <w:jc w:val="center"/>
                      <w:rPr>
                        <w:rFonts w:ascii="Arial" w:hAnsi="Arial" w:cs="Arial"/>
                        <w:b/>
                        <w:color w:val="FFFFFF" w:themeColor="background1"/>
                        <w:sz w:val="36"/>
                        <w:szCs w:val="36"/>
                      </w:rPr>
                    </w:pPr>
                    <w:r w:rsidRPr="007235B5">
                      <w:rPr>
                        <w:rFonts w:ascii="Arial" w:hAnsi="Arial" w:cs="Arial"/>
                        <w:b/>
                        <w:color w:val="FFFFFF" w:themeColor="background1"/>
                        <w:sz w:val="36"/>
                        <w:szCs w:val="36"/>
                      </w:rPr>
                      <w:t>TENNIS SA BOARD</w:t>
                    </w:r>
                  </w:p>
                  <w:p w14:paraId="21824EE3" w14:textId="688AD7D2" w:rsidR="006E3ADA" w:rsidRPr="007235B5" w:rsidRDefault="00B1701B" w:rsidP="003110C0">
                    <w:pPr>
                      <w:pStyle w:val="NoSpacing"/>
                      <w:jc w:val="center"/>
                      <w:rPr>
                        <w:rFonts w:ascii="Arial" w:hAnsi="Arial" w:cs="Arial"/>
                        <w:b/>
                        <w:color w:val="FFFFFF" w:themeColor="background1"/>
                        <w:sz w:val="36"/>
                        <w:szCs w:val="36"/>
                      </w:rPr>
                    </w:pPr>
                    <w:r w:rsidRPr="007235B5">
                      <w:rPr>
                        <w:rFonts w:ascii="Arial" w:hAnsi="Arial" w:cs="Arial"/>
                        <w:b/>
                        <w:color w:val="FFFFFF" w:themeColor="background1"/>
                        <w:sz w:val="36"/>
                        <w:szCs w:val="36"/>
                      </w:rPr>
                      <w:t>ACTION ITEMS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618A"/>
    <w:multiLevelType w:val="multilevel"/>
    <w:tmpl w:val="872C1CBE"/>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03807F61"/>
    <w:multiLevelType w:val="multilevel"/>
    <w:tmpl w:val="E452C46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B4022"/>
    <w:multiLevelType w:val="multilevel"/>
    <w:tmpl w:val="558C60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40AB3"/>
    <w:multiLevelType w:val="multilevel"/>
    <w:tmpl w:val="E452C46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5D37DE"/>
    <w:multiLevelType w:val="multilevel"/>
    <w:tmpl w:val="D7603C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D52ED"/>
    <w:multiLevelType w:val="multilevel"/>
    <w:tmpl w:val="13B8F58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E912FB"/>
    <w:multiLevelType w:val="multilevel"/>
    <w:tmpl w:val="D4D8F7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601578"/>
    <w:multiLevelType w:val="multilevel"/>
    <w:tmpl w:val="3006B9D8"/>
    <w:lvl w:ilvl="0">
      <w:start w:val="1"/>
      <w:numFmt w:val="decimal"/>
      <w:lvlText w:val="%1."/>
      <w:lvlJc w:val="left"/>
      <w:pPr>
        <w:ind w:left="720" w:hanging="72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4B4355"/>
    <w:multiLevelType w:val="hybridMultilevel"/>
    <w:tmpl w:val="F06E6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273D05"/>
    <w:multiLevelType w:val="hybridMultilevel"/>
    <w:tmpl w:val="6C5A5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327E56"/>
    <w:multiLevelType w:val="multilevel"/>
    <w:tmpl w:val="1756C3A8"/>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AA5A6C"/>
    <w:multiLevelType w:val="multilevel"/>
    <w:tmpl w:val="60BED93C"/>
    <w:lvl w:ilvl="0">
      <w:start w:val="13"/>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F605EC"/>
    <w:multiLevelType w:val="hybridMultilevel"/>
    <w:tmpl w:val="6D3AB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F53D7C"/>
    <w:multiLevelType w:val="hybridMultilevel"/>
    <w:tmpl w:val="1166C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686B74"/>
    <w:multiLevelType w:val="hybridMultilevel"/>
    <w:tmpl w:val="6E8C8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172953"/>
    <w:multiLevelType w:val="hybridMultilevel"/>
    <w:tmpl w:val="36CA5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FA1308"/>
    <w:multiLevelType w:val="multilevel"/>
    <w:tmpl w:val="8FA08DA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7552AD"/>
    <w:multiLevelType w:val="multilevel"/>
    <w:tmpl w:val="1284D8D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E17AB7"/>
    <w:multiLevelType w:val="multilevel"/>
    <w:tmpl w:val="E452C46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93615A"/>
    <w:multiLevelType w:val="hybridMultilevel"/>
    <w:tmpl w:val="EB106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A237504"/>
    <w:multiLevelType w:val="multilevel"/>
    <w:tmpl w:val="F8F20962"/>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A486059"/>
    <w:multiLevelType w:val="multilevel"/>
    <w:tmpl w:val="EE58274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0F246D"/>
    <w:multiLevelType w:val="multilevel"/>
    <w:tmpl w:val="E452C46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6105599">
    <w:abstractNumId w:val="0"/>
  </w:num>
  <w:num w:numId="2" w16cid:durableId="1174803525">
    <w:abstractNumId w:val="10"/>
  </w:num>
  <w:num w:numId="3" w16cid:durableId="1556745685">
    <w:abstractNumId w:val="7"/>
  </w:num>
  <w:num w:numId="4" w16cid:durableId="2029407306">
    <w:abstractNumId w:val="17"/>
  </w:num>
  <w:num w:numId="5" w16cid:durableId="697706597">
    <w:abstractNumId w:val="6"/>
  </w:num>
  <w:num w:numId="6" w16cid:durableId="48581488">
    <w:abstractNumId w:val="4"/>
  </w:num>
  <w:num w:numId="7" w16cid:durableId="760225714">
    <w:abstractNumId w:val="2"/>
  </w:num>
  <w:num w:numId="8" w16cid:durableId="2119181881">
    <w:abstractNumId w:val="21"/>
  </w:num>
  <w:num w:numId="9" w16cid:durableId="1072238437">
    <w:abstractNumId w:val="3"/>
  </w:num>
  <w:num w:numId="10" w16cid:durableId="132254200">
    <w:abstractNumId w:val="1"/>
  </w:num>
  <w:num w:numId="11" w16cid:durableId="597366937">
    <w:abstractNumId w:val="18"/>
  </w:num>
  <w:num w:numId="12" w16cid:durableId="901791234">
    <w:abstractNumId w:val="22"/>
  </w:num>
  <w:num w:numId="13" w16cid:durableId="708921425">
    <w:abstractNumId w:val="20"/>
  </w:num>
  <w:num w:numId="14" w16cid:durableId="1135876722">
    <w:abstractNumId w:val="11"/>
  </w:num>
  <w:num w:numId="15" w16cid:durableId="104544145">
    <w:abstractNumId w:val="16"/>
  </w:num>
  <w:num w:numId="16" w16cid:durableId="161891883">
    <w:abstractNumId w:val="5"/>
  </w:num>
  <w:num w:numId="17" w16cid:durableId="1462532313">
    <w:abstractNumId w:val="19"/>
  </w:num>
  <w:num w:numId="18" w16cid:durableId="461466348">
    <w:abstractNumId w:val="9"/>
  </w:num>
  <w:num w:numId="19" w16cid:durableId="165900860">
    <w:abstractNumId w:val="13"/>
  </w:num>
  <w:num w:numId="20" w16cid:durableId="1546595826">
    <w:abstractNumId w:val="8"/>
  </w:num>
  <w:num w:numId="21" w16cid:durableId="1806582476">
    <w:abstractNumId w:val="15"/>
  </w:num>
  <w:num w:numId="22" w16cid:durableId="433866490">
    <w:abstractNumId w:val="12"/>
  </w:num>
  <w:num w:numId="23" w16cid:durableId="7685506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87"/>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52F"/>
    <w:rsid w:val="000006FC"/>
    <w:rsid w:val="00010088"/>
    <w:rsid w:val="000146E8"/>
    <w:rsid w:val="000168EC"/>
    <w:rsid w:val="000208B7"/>
    <w:rsid w:val="00022E0A"/>
    <w:rsid w:val="00027365"/>
    <w:rsid w:val="00030CC5"/>
    <w:rsid w:val="00030DD0"/>
    <w:rsid w:val="00032276"/>
    <w:rsid w:val="000345BB"/>
    <w:rsid w:val="00043006"/>
    <w:rsid w:val="00046213"/>
    <w:rsid w:val="00047DA1"/>
    <w:rsid w:val="00051422"/>
    <w:rsid w:val="00052D0A"/>
    <w:rsid w:val="000545FF"/>
    <w:rsid w:val="00056EDD"/>
    <w:rsid w:val="00057C53"/>
    <w:rsid w:val="00060C45"/>
    <w:rsid w:val="00064648"/>
    <w:rsid w:val="00066555"/>
    <w:rsid w:val="00073FD6"/>
    <w:rsid w:val="00077A2B"/>
    <w:rsid w:val="000804AB"/>
    <w:rsid w:val="00083EBA"/>
    <w:rsid w:val="00092AF0"/>
    <w:rsid w:val="00092F28"/>
    <w:rsid w:val="00093576"/>
    <w:rsid w:val="000941EF"/>
    <w:rsid w:val="000A22B5"/>
    <w:rsid w:val="000A7D78"/>
    <w:rsid w:val="000B1EE9"/>
    <w:rsid w:val="000B253A"/>
    <w:rsid w:val="000C148E"/>
    <w:rsid w:val="000C1928"/>
    <w:rsid w:val="000D03EB"/>
    <w:rsid w:val="000D05DD"/>
    <w:rsid w:val="000D280D"/>
    <w:rsid w:val="000D3D19"/>
    <w:rsid w:val="000D52E8"/>
    <w:rsid w:val="000D5D6C"/>
    <w:rsid w:val="000D5FFE"/>
    <w:rsid w:val="000D7AC9"/>
    <w:rsid w:val="000E57FB"/>
    <w:rsid w:val="000F0F75"/>
    <w:rsid w:val="000F3330"/>
    <w:rsid w:val="000F36B3"/>
    <w:rsid w:val="000F7D6C"/>
    <w:rsid w:val="0010013F"/>
    <w:rsid w:val="00100DF7"/>
    <w:rsid w:val="00107960"/>
    <w:rsid w:val="00107CEB"/>
    <w:rsid w:val="00107E9D"/>
    <w:rsid w:val="0011251D"/>
    <w:rsid w:val="00112D0E"/>
    <w:rsid w:val="0011377B"/>
    <w:rsid w:val="00114CEA"/>
    <w:rsid w:val="00115229"/>
    <w:rsid w:val="00125654"/>
    <w:rsid w:val="00131483"/>
    <w:rsid w:val="00133D92"/>
    <w:rsid w:val="001354FD"/>
    <w:rsid w:val="0014180A"/>
    <w:rsid w:val="00142019"/>
    <w:rsid w:val="00143435"/>
    <w:rsid w:val="00146415"/>
    <w:rsid w:val="00150B27"/>
    <w:rsid w:val="00157656"/>
    <w:rsid w:val="001576C7"/>
    <w:rsid w:val="001606FD"/>
    <w:rsid w:val="0016371A"/>
    <w:rsid w:val="00166911"/>
    <w:rsid w:val="00173C88"/>
    <w:rsid w:val="001744DF"/>
    <w:rsid w:val="001770C5"/>
    <w:rsid w:val="0018158D"/>
    <w:rsid w:val="00185445"/>
    <w:rsid w:val="00185B3C"/>
    <w:rsid w:val="00190295"/>
    <w:rsid w:val="00191004"/>
    <w:rsid w:val="00197E0C"/>
    <w:rsid w:val="001A089F"/>
    <w:rsid w:val="001A2591"/>
    <w:rsid w:val="001A2E0F"/>
    <w:rsid w:val="001B117F"/>
    <w:rsid w:val="001B36A1"/>
    <w:rsid w:val="001C3ABC"/>
    <w:rsid w:val="001D1408"/>
    <w:rsid w:val="001E18DB"/>
    <w:rsid w:val="001E20B1"/>
    <w:rsid w:val="001E5656"/>
    <w:rsid w:val="001E74B0"/>
    <w:rsid w:val="001F045B"/>
    <w:rsid w:val="001F53E3"/>
    <w:rsid w:val="001F60C1"/>
    <w:rsid w:val="001F675C"/>
    <w:rsid w:val="00200670"/>
    <w:rsid w:val="002007AA"/>
    <w:rsid w:val="00202DC0"/>
    <w:rsid w:val="00204AF4"/>
    <w:rsid w:val="00205FF4"/>
    <w:rsid w:val="00206756"/>
    <w:rsid w:val="00207851"/>
    <w:rsid w:val="00210614"/>
    <w:rsid w:val="002127B1"/>
    <w:rsid w:val="002139B4"/>
    <w:rsid w:val="00216E47"/>
    <w:rsid w:val="002174A6"/>
    <w:rsid w:val="00222826"/>
    <w:rsid w:val="00222E46"/>
    <w:rsid w:val="00224E8E"/>
    <w:rsid w:val="00225CB6"/>
    <w:rsid w:val="00227066"/>
    <w:rsid w:val="00231DE9"/>
    <w:rsid w:val="00240188"/>
    <w:rsid w:val="002424AC"/>
    <w:rsid w:val="00243471"/>
    <w:rsid w:val="00246984"/>
    <w:rsid w:val="00251EF5"/>
    <w:rsid w:val="00254DF5"/>
    <w:rsid w:val="00260F64"/>
    <w:rsid w:val="0026568F"/>
    <w:rsid w:val="00270135"/>
    <w:rsid w:val="002719AD"/>
    <w:rsid w:val="00272E80"/>
    <w:rsid w:val="00280018"/>
    <w:rsid w:val="00283F80"/>
    <w:rsid w:val="00284DD2"/>
    <w:rsid w:val="00295D76"/>
    <w:rsid w:val="002A2B3C"/>
    <w:rsid w:val="002A707E"/>
    <w:rsid w:val="002B0212"/>
    <w:rsid w:val="002B1355"/>
    <w:rsid w:val="002B4ADB"/>
    <w:rsid w:val="002B7C1E"/>
    <w:rsid w:val="002C199C"/>
    <w:rsid w:val="002C1E74"/>
    <w:rsid w:val="002C5277"/>
    <w:rsid w:val="002C5F7D"/>
    <w:rsid w:val="002D1CFA"/>
    <w:rsid w:val="002D62B3"/>
    <w:rsid w:val="002E3E15"/>
    <w:rsid w:val="002F2F6C"/>
    <w:rsid w:val="002F50C4"/>
    <w:rsid w:val="002F5448"/>
    <w:rsid w:val="003000B7"/>
    <w:rsid w:val="0030014B"/>
    <w:rsid w:val="003016D2"/>
    <w:rsid w:val="0030177D"/>
    <w:rsid w:val="00302DA6"/>
    <w:rsid w:val="00304871"/>
    <w:rsid w:val="00305B89"/>
    <w:rsid w:val="00305F1B"/>
    <w:rsid w:val="00306063"/>
    <w:rsid w:val="003110C0"/>
    <w:rsid w:val="003202AF"/>
    <w:rsid w:val="00320C6E"/>
    <w:rsid w:val="0032213B"/>
    <w:rsid w:val="00330AA0"/>
    <w:rsid w:val="00334542"/>
    <w:rsid w:val="00340387"/>
    <w:rsid w:val="003404CA"/>
    <w:rsid w:val="00340C3E"/>
    <w:rsid w:val="00341D0B"/>
    <w:rsid w:val="0034209A"/>
    <w:rsid w:val="003512E1"/>
    <w:rsid w:val="00354829"/>
    <w:rsid w:val="00354C91"/>
    <w:rsid w:val="00355B0C"/>
    <w:rsid w:val="00355D18"/>
    <w:rsid w:val="003576B6"/>
    <w:rsid w:val="00357F9E"/>
    <w:rsid w:val="003609E6"/>
    <w:rsid w:val="003621F3"/>
    <w:rsid w:val="00366B4A"/>
    <w:rsid w:val="00370499"/>
    <w:rsid w:val="003762BE"/>
    <w:rsid w:val="00380F56"/>
    <w:rsid w:val="00385C6E"/>
    <w:rsid w:val="00390CA7"/>
    <w:rsid w:val="00391E9F"/>
    <w:rsid w:val="0039284F"/>
    <w:rsid w:val="00393885"/>
    <w:rsid w:val="003943C9"/>
    <w:rsid w:val="00394788"/>
    <w:rsid w:val="003A24CF"/>
    <w:rsid w:val="003B7003"/>
    <w:rsid w:val="003C0D92"/>
    <w:rsid w:val="003C1C10"/>
    <w:rsid w:val="003C2FFD"/>
    <w:rsid w:val="003C3106"/>
    <w:rsid w:val="003C4A52"/>
    <w:rsid w:val="003D660E"/>
    <w:rsid w:val="003D793A"/>
    <w:rsid w:val="003D7CD0"/>
    <w:rsid w:val="003E3737"/>
    <w:rsid w:val="003E37C8"/>
    <w:rsid w:val="003E7E5F"/>
    <w:rsid w:val="003F4F9C"/>
    <w:rsid w:val="00400D55"/>
    <w:rsid w:val="0040334E"/>
    <w:rsid w:val="0041625E"/>
    <w:rsid w:val="004202CF"/>
    <w:rsid w:val="00424E1B"/>
    <w:rsid w:val="0042628D"/>
    <w:rsid w:val="00432695"/>
    <w:rsid w:val="00436069"/>
    <w:rsid w:val="00436AB8"/>
    <w:rsid w:val="00443061"/>
    <w:rsid w:val="004439D6"/>
    <w:rsid w:val="0044689E"/>
    <w:rsid w:val="0045067C"/>
    <w:rsid w:val="00450A6C"/>
    <w:rsid w:val="00450F40"/>
    <w:rsid w:val="004515F9"/>
    <w:rsid w:val="00454DCF"/>
    <w:rsid w:val="004627CA"/>
    <w:rsid w:val="00464A32"/>
    <w:rsid w:val="00466A24"/>
    <w:rsid w:val="00473748"/>
    <w:rsid w:val="004760F5"/>
    <w:rsid w:val="00477C3A"/>
    <w:rsid w:val="00484BDC"/>
    <w:rsid w:val="00485BEC"/>
    <w:rsid w:val="004867FC"/>
    <w:rsid w:val="00493EDC"/>
    <w:rsid w:val="00494454"/>
    <w:rsid w:val="004956B4"/>
    <w:rsid w:val="004958BD"/>
    <w:rsid w:val="004A2728"/>
    <w:rsid w:val="004A40DA"/>
    <w:rsid w:val="004A67A1"/>
    <w:rsid w:val="004B1BEB"/>
    <w:rsid w:val="004B1E1C"/>
    <w:rsid w:val="004B2279"/>
    <w:rsid w:val="004C3BB6"/>
    <w:rsid w:val="004C740E"/>
    <w:rsid w:val="004E2399"/>
    <w:rsid w:val="005013F4"/>
    <w:rsid w:val="0050355A"/>
    <w:rsid w:val="00515655"/>
    <w:rsid w:val="00517D00"/>
    <w:rsid w:val="00525904"/>
    <w:rsid w:val="0053045F"/>
    <w:rsid w:val="00531A7B"/>
    <w:rsid w:val="005347FA"/>
    <w:rsid w:val="00535BC3"/>
    <w:rsid w:val="00536409"/>
    <w:rsid w:val="00537B3E"/>
    <w:rsid w:val="00542446"/>
    <w:rsid w:val="0054325C"/>
    <w:rsid w:val="00545B16"/>
    <w:rsid w:val="00556DED"/>
    <w:rsid w:val="00557849"/>
    <w:rsid w:val="00562CC5"/>
    <w:rsid w:val="00581812"/>
    <w:rsid w:val="00587B0D"/>
    <w:rsid w:val="00594985"/>
    <w:rsid w:val="0059513C"/>
    <w:rsid w:val="00596A5E"/>
    <w:rsid w:val="00597FC3"/>
    <w:rsid w:val="005A450A"/>
    <w:rsid w:val="005A5059"/>
    <w:rsid w:val="005B2512"/>
    <w:rsid w:val="005B6AA7"/>
    <w:rsid w:val="005D38C1"/>
    <w:rsid w:val="005D52D5"/>
    <w:rsid w:val="005D54E6"/>
    <w:rsid w:val="005D70D5"/>
    <w:rsid w:val="005E1F1B"/>
    <w:rsid w:val="005E53BE"/>
    <w:rsid w:val="005E6962"/>
    <w:rsid w:val="005E7EEB"/>
    <w:rsid w:val="005F213B"/>
    <w:rsid w:val="005F44F1"/>
    <w:rsid w:val="005F504D"/>
    <w:rsid w:val="00600114"/>
    <w:rsid w:val="0060655B"/>
    <w:rsid w:val="0061133E"/>
    <w:rsid w:val="00612591"/>
    <w:rsid w:val="00622E7E"/>
    <w:rsid w:val="00626DDF"/>
    <w:rsid w:val="0063166A"/>
    <w:rsid w:val="00632EB0"/>
    <w:rsid w:val="00634FF3"/>
    <w:rsid w:val="00637D44"/>
    <w:rsid w:val="00643F51"/>
    <w:rsid w:val="00650091"/>
    <w:rsid w:val="00651F11"/>
    <w:rsid w:val="0065274C"/>
    <w:rsid w:val="00655755"/>
    <w:rsid w:val="00655FFB"/>
    <w:rsid w:val="006576C7"/>
    <w:rsid w:val="00673816"/>
    <w:rsid w:val="006743BE"/>
    <w:rsid w:val="00674B62"/>
    <w:rsid w:val="00674E86"/>
    <w:rsid w:val="006806EE"/>
    <w:rsid w:val="0068139F"/>
    <w:rsid w:val="00682310"/>
    <w:rsid w:val="00686984"/>
    <w:rsid w:val="00686A8B"/>
    <w:rsid w:val="00687E26"/>
    <w:rsid w:val="006909D9"/>
    <w:rsid w:val="00691F2E"/>
    <w:rsid w:val="00693C79"/>
    <w:rsid w:val="006A558B"/>
    <w:rsid w:val="006A7E26"/>
    <w:rsid w:val="006B19E2"/>
    <w:rsid w:val="006B679A"/>
    <w:rsid w:val="006B6D9B"/>
    <w:rsid w:val="006C01EC"/>
    <w:rsid w:val="006C02DA"/>
    <w:rsid w:val="006C2CAD"/>
    <w:rsid w:val="006C613D"/>
    <w:rsid w:val="006D09AD"/>
    <w:rsid w:val="006D39A6"/>
    <w:rsid w:val="006D7B1A"/>
    <w:rsid w:val="006E0FF1"/>
    <w:rsid w:val="006E1468"/>
    <w:rsid w:val="006E3048"/>
    <w:rsid w:val="006E3ADA"/>
    <w:rsid w:val="006E4EEB"/>
    <w:rsid w:val="006E68C7"/>
    <w:rsid w:val="006F037D"/>
    <w:rsid w:val="006F1EB0"/>
    <w:rsid w:val="007021C4"/>
    <w:rsid w:val="0070308B"/>
    <w:rsid w:val="007042E6"/>
    <w:rsid w:val="007102F6"/>
    <w:rsid w:val="00710E8A"/>
    <w:rsid w:val="00712E1B"/>
    <w:rsid w:val="007167DA"/>
    <w:rsid w:val="00716F83"/>
    <w:rsid w:val="00720969"/>
    <w:rsid w:val="007235B5"/>
    <w:rsid w:val="00723F8A"/>
    <w:rsid w:val="007248D4"/>
    <w:rsid w:val="00724929"/>
    <w:rsid w:val="00725810"/>
    <w:rsid w:val="00726F69"/>
    <w:rsid w:val="0073054D"/>
    <w:rsid w:val="00732E67"/>
    <w:rsid w:val="0073340D"/>
    <w:rsid w:val="00735C93"/>
    <w:rsid w:val="007502FC"/>
    <w:rsid w:val="007506B1"/>
    <w:rsid w:val="00760BDB"/>
    <w:rsid w:val="00762AB8"/>
    <w:rsid w:val="007643BD"/>
    <w:rsid w:val="00767957"/>
    <w:rsid w:val="00767CA3"/>
    <w:rsid w:val="00774C0E"/>
    <w:rsid w:val="0077532D"/>
    <w:rsid w:val="007766FE"/>
    <w:rsid w:val="00782521"/>
    <w:rsid w:val="00783FBD"/>
    <w:rsid w:val="007857C6"/>
    <w:rsid w:val="00785827"/>
    <w:rsid w:val="00787BE9"/>
    <w:rsid w:val="00790B81"/>
    <w:rsid w:val="00795353"/>
    <w:rsid w:val="007A62E0"/>
    <w:rsid w:val="007A6F53"/>
    <w:rsid w:val="007B19DD"/>
    <w:rsid w:val="007B6674"/>
    <w:rsid w:val="007C1614"/>
    <w:rsid w:val="007C5D39"/>
    <w:rsid w:val="007D19FE"/>
    <w:rsid w:val="007D7799"/>
    <w:rsid w:val="007E21F7"/>
    <w:rsid w:val="007E3597"/>
    <w:rsid w:val="007F2097"/>
    <w:rsid w:val="008055B7"/>
    <w:rsid w:val="0081152F"/>
    <w:rsid w:val="008150A7"/>
    <w:rsid w:val="00820053"/>
    <w:rsid w:val="0082452D"/>
    <w:rsid w:val="008249F4"/>
    <w:rsid w:val="008252D3"/>
    <w:rsid w:val="008259EE"/>
    <w:rsid w:val="00825CEF"/>
    <w:rsid w:val="00832DF8"/>
    <w:rsid w:val="00845679"/>
    <w:rsid w:val="008530FA"/>
    <w:rsid w:val="00853258"/>
    <w:rsid w:val="0085464E"/>
    <w:rsid w:val="00866B01"/>
    <w:rsid w:val="00870970"/>
    <w:rsid w:val="00872ECA"/>
    <w:rsid w:val="008732D6"/>
    <w:rsid w:val="008737C0"/>
    <w:rsid w:val="008763CE"/>
    <w:rsid w:val="00876A01"/>
    <w:rsid w:val="008808B0"/>
    <w:rsid w:val="00881330"/>
    <w:rsid w:val="00882B0F"/>
    <w:rsid w:val="00883B39"/>
    <w:rsid w:val="00883E39"/>
    <w:rsid w:val="008903E1"/>
    <w:rsid w:val="00895974"/>
    <w:rsid w:val="00896623"/>
    <w:rsid w:val="008A1F0D"/>
    <w:rsid w:val="008A6201"/>
    <w:rsid w:val="008A6463"/>
    <w:rsid w:val="008B0E15"/>
    <w:rsid w:val="008C33D4"/>
    <w:rsid w:val="008C379F"/>
    <w:rsid w:val="008C37BE"/>
    <w:rsid w:val="008C42E4"/>
    <w:rsid w:val="008C56CB"/>
    <w:rsid w:val="008C68AA"/>
    <w:rsid w:val="008C7281"/>
    <w:rsid w:val="008C73D0"/>
    <w:rsid w:val="008D12AB"/>
    <w:rsid w:val="008D5D22"/>
    <w:rsid w:val="008D71F2"/>
    <w:rsid w:val="008E14CE"/>
    <w:rsid w:val="008E5EA6"/>
    <w:rsid w:val="008E76DF"/>
    <w:rsid w:val="008E7A7A"/>
    <w:rsid w:val="008F0A54"/>
    <w:rsid w:val="008F26A2"/>
    <w:rsid w:val="008F37BF"/>
    <w:rsid w:val="008F47AA"/>
    <w:rsid w:val="008F5371"/>
    <w:rsid w:val="008F6E6D"/>
    <w:rsid w:val="00900DE7"/>
    <w:rsid w:val="00901389"/>
    <w:rsid w:val="009025C4"/>
    <w:rsid w:val="00906411"/>
    <w:rsid w:val="009071FF"/>
    <w:rsid w:val="00907CC3"/>
    <w:rsid w:val="00910D2F"/>
    <w:rsid w:val="00912F53"/>
    <w:rsid w:val="009130D8"/>
    <w:rsid w:val="0091311D"/>
    <w:rsid w:val="009168B3"/>
    <w:rsid w:val="00917856"/>
    <w:rsid w:val="0092392D"/>
    <w:rsid w:val="00932935"/>
    <w:rsid w:val="00933423"/>
    <w:rsid w:val="00933488"/>
    <w:rsid w:val="00934A5F"/>
    <w:rsid w:val="0093511B"/>
    <w:rsid w:val="00936EF2"/>
    <w:rsid w:val="0095453B"/>
    <w:rsid w:val="00956AE6"/>
    <w:rsid w:val="00957E6C"/>
    <w:rsid w:val="00964202"/>
    <w:rsid w:val="009704C9"/>
    <w:rsid w:val="00973DBB"/>
    <w:rsid w:val="00981466"/>
    <w:rsid w:val="009858C4"/>
    <w:rsid w:val="009868C8"/>
    <w:rsid w:val="00986D98"/>
    <w:rsid w:val="00990ED6"/>
    <w:rsid w:val="0099362B"/>
    <w:rsid w:val="00995EBC"/>
    <w:rsid w:val="009A2859"/>
    <w:rsid w:val="009B4FBD"/>
    <w:rsid w:val="009B672C"/>
    <w:rsid w:val="009C16A2"/>
    <w:rsid w:val="009C54B3"/>
    <w:rsid w:val="009C7756"/>
    <w:rsid w:val="009D2365"/>
    <w:rsid w:val="009D4D6B"/>
    <w:rsid w:val="009E0577"/>
    <w:rsid w:val="009E50D3"/>
    <w:rsid w:val="009F1241"/>
    <w:rsid w:val="009F13D8"/>
    <w:rsid w:val="00A01BE8"/>
    <w:rsid w:val="00A03A3B"/>
    <w:rsid w:val="00A07252"/>
    <w:rsid w:val="00A101EC"/>
    <w:rsid w:val="00A169F2"/>
    <w:rsid w:val="00A16A00"/>
    <w:rsid w:val="00A21F9C"/>
    <w:rsid w:val="00A23923"/>
    <w:rsid w:val="00A23ABA"/>
    <w:rsid w:val="00A27635"/>
    <w:rsid w:val="00A3137A"/>
    <w:rsid w:val="00A51DA8"/>
    <w:rsid w:val="00A5253C"/>
    <w:rsid w:val="00A52A98"/>
    <w:rsid w:val="00A5379A"/>
    <w:rsid w:val="00A53F5F"/>
    <w:rsid w:val="00A5591F"/>
    <w:rsid w:val="00A55CF0"/>
    <w:rsid w:val="00A56BFE"/>
    <w:rsid w:val="00A578A6"/>
    <w:rsid w:val="00A61B75"/>
    <w:rsid w:val="00A676AB"/>
    <w:rsid w:val="00A90175"/>
    <w:rsid w:val="00A93297"/>
    <w:rsid w:val="00A96D92"/>
    <w:rsid w:val="00A97ED1"/>
    <w:rsid w:val="00AB007E"/>
    <w:rsid w:val="00AB1003"/>
    <w:rsid w:val="00AB10DB"/>
    <w:rsid w:val="00AB1D02"/>
    <w:rsid w:val="00AB7E91"/>
    <w:rsid w:val="00AC63A1"/>
    <w:rsid w:val="00AD0290"/>
    <w:rsid w:val="00AD158D"/>
    <w:rsid w:val="00AE0033"/>
    <w:rsid w:val="00AE29F6"/>
    <w:rsid w:val="00AE3A02"/>
    <w:rsid w:val="00AF119C"/>
    <w:rsid w:val="00AF28F0"/>
    <w:rsid w:val="00AF2EB4"/>
    <w:rsid w:val="00AF4F94"/>
    <w:rsid w:val="00AF7A5A"/>
    <w:rsid w:val="00B03C2A"/>
    <w:rsid w:val="00B108F3"/>
    <w:rsid w:val="00B12BFC"/>
    <w:rsid w:val="00B169D6"/>
    <w:rsid w:val="00B1701B"/>
    <w:rsid w:val="00B1794D"/>
    <w:rsid w:val="00B21708"/>
    <w:rsid w:val="00B229CA"/>
    <w:rsid w:val="00B233FF"/>
    <w:rsid w:val="00B25B0B"/>
    <w:rsid w:val="00B270D0"/>
    <w:rsid w:val="00B31208"/>
    <w:rsid w:val="00B46E56"/>
    <w:rsid w:val="00B501F9"/>
    <w:rsid w:val="00B50A99"/>
    <w:rsid w:val="00B55349"/>
    <w:rsid w:val="00B5724F"/>
    <w:rsid w:val="00B579B0"/>
    <w:rsid w:val="00B63C0F"/>
    <w:rsid w:val="00B665C7"/>
    <w:rsid w:val="00B741C7"/>
    <w:rsid w:val="00B81B75"/>
    <w:rsid w:val="00B826C9"/>
    <w:rsid w:val="00B831A6"/>
    <w:rsid w:val="00B84D95"/>
    <w:rsid w:val="00B84F06"/>
    <w:rsid w:val="00B87C01"/>
    <w:rsid w:val="00B90B6D"/>
    <w:rsid w:val="00B90BC7"/>
    <w:rsid w:val="00BA0544"/>
    <w:rsid w:val="00BA240E"/>
    <w:rsid w:val="00BA26EB"/>
    <w:rsid w:val="00BA5904"/>
    <w:rsid w:val="00BA62AF"/>
    <w:rsid w:val="00BA75D3"/>
    <w:rsid w:val="00BB4033"/>
    <w:rsid w:val="00BC164A"/>
    <w:rsid w:val="00BC344B"/>
    <w:rsid w:val="00BC41E8"/>
    <w:rsid w:val="00BC4B40"/>
    <w:rsid w:val="00BC6D2D"/>
    <w:rsid w:val="00BD04EA"/>
    <w:rsid w:val="00BD2554"/>
    <w:rsid w:val="00BD3E21"/>
    <w:rsid w:val="00BD67A9"/>
    <w:rsid w:val="00BE2DE3"/>
    <w:rsid w:val="00BE53BC"/>
    <w:rsid w:val="00BE7668"/>
    <w:rsid w:val="00C01A38"/>
    <w:rsid w:val="00C0370E"/>
    <w:rsid w:val="00C03787"/>
    <w:rsid w:val="00C12637"/>
    <w:rsid w:val="00C13527"/>
    <w:rsid w:val="00C13D8A"/>
    <w:rsid w:val="00C14C8A"/>
    <w:rsid w:val="00C1755E"/>
    <w:rsid w:val="00C207A4"/>
    <w:rsid w:val="00C20A0A"/>
    <w:rsid w:val="00C31FA9"/>
    <w:rsid w:val="00C332B0"/>
    <w:rsid w:val="00C40490"/>
    <w:rsid w:val="00C40909"/>
    <w:rsid w:val="00C44C8B"/>
    <w:rsid w:val="00C46567"/>
    <w:rsid w:val="00C50671"/>
    <w:rsid w:val="00C67CF4"/>
    <w:rsid w:val="00C70DFB"/>
    <w:rsid w:val="00C70FA9"/>
    <w:rsid w:val="00C715AF"/>
    <w:rsid w:val="00C755F0"/>
    <w:rsid w:val="00C8393A"/>
    <w:rsid w:val="00C8441F"/>
    <w:rsid w:val="00C8641A"/>
    <w:rsid w:val="00C87495"/>
    <w:rsid w:val="00C87624"/>
    <w:rsid w:val="00C90CE1"/>
    <w:rsid w:val="00C91B5D"/>
    <w:rsid w:val="00C93364"/>
    <w:rsid w:val="00CA4B5E"/>
    <w:rsid w:val="00CA5351"/>
    <w:rsid w:val="00CA57C8"/>
    <w:rsid w:val="00CA5C58"/>
    <w:rsid w:val="00CB02DF"/>
    <w:rsid w:val="00CB20D3"/>
    <w:rsid w:val="00CB24BC"/>
    <w:rsid w:val="00CB76D7"/>
    <w:rsid w:val="00CC04DD"/>
    <w:rsid w:val="00CC16FC"/>
    <w:rsid w:val="00CC3D8F"/>
    <w:rsid w:val="00CC5E1A"/>
    <w:rsid w:val="00CD00F1"/>
    <w:rsid w:val="00CD0412"/>
    <w:rsid w:val="00CD27C3"/>
    <w:rsid w:val="00CD6961"/>
    <w:rsid w:val="00CE5EF7"/>
    <w:rsid w:val="00CE7471"/>
    <w:rsid w:val="00CF1C94"/>
    <w:rsid w:val="00CF3FF1"/>
    <w:rsid w:val="00CF4575"/>
    <w:rsid w:val="00CF694A"/>
    <w:rsid w:val="00D01980"/>
    <w:rsid w:val="00D125B7"/>
    <w:rsid w:val="00D239EB"/>
    <w:rsid w:val="00D24C5A"/>
    <w:rsid w:val="00D25A4B"/>
    <w:rsid w:val="00D26E11"/>
    <w:rsid w:val="00D2700C"/>
    <w:rsid w:val="00D37640"/>
    <w:rsid w:val="00D41704"/>
    <w:rsid w:val="00D45009"/>
    <w:rsid w:val="00D45366"/>
    <w:rsid w:val="00D5087C"/>
    <w:rsid w:val="00D60B19"/>
    <w:rsid w:val="00D60B29"/>
    <w:rsid w:val="00D6475F"/>
    <w:rsid w:val="00D71065"/>
    <w:rsid w:val="00D735F0"/>
    <w:rsid w:val="00D80067"/>
    <w:rsid w:val="00D803E3"/>
    <w:rsid w:val="00D830FB"/>
    <w:rsid w:val="00D87B57"/>
    <w:rsid w:val="00D91B5C"/>
    <w:rsid w:val="00D941EF"/>
    <w:rsid w:val="00D95FD9"/>
    <w:rsid w:val="00D97886"/>
    <w:rsid w:val="00DA6B41"/>
    <w:rsid w:val="00DB21D9"/>
    <w:rsid w:val="00DB2277"/>
    <w:rsid w:val="00DB23A5"/>
    <w:rsid w:val="00DB3EEF"/>
    <w:rsid w:val="00DB5528"/>
    <w:rsid w:val="00DB618A"/>
    <w:rsid w:val="00DC07A2"/>
    <w:rsid w:val="00DD1559"/>
    <w:rsid w:val="00DD1B26"/>
    <w:rsid w:val="00DD2CC7"/>
    <w:rsid w:val="00DD49DB"/>
    <w:rsid w:val="00DD5DF4"/>
    <w:rsid w:val="00DD613D"/>
    <w:rsid w:val="00DE3869"/>
    <w:rsid w:val="00DF27F0"/>
    <w:rsid w:val="00DF4C77"/>
    <w:rsid w:val="00DF6581"/>
    <w:rsid w:val="00DF7ECC"/>
    <w:rsid w:val="00E05969"/>
    <w:rsid w:val="00E10D87"/>
    <w:rsid w:val="00E11455"/>
    <w:rsid w:val="00E11FC1"/>
    <w:rsid w:val="00E24716"/>
    <w:rsid w:val="00E27071"/>
    <w:rsid w:val="00E307A4"/>
    <w:rsid w:val="00E31ACA"/>
    <w:rsid w:val="00E3732A"/>
    <w:rsid w:val="00E441E3"/>
    <w:rsid w:val="00E45FE7"/>
    <w:rsid w:val="00E5524B"/>
    <w:rsid w:val="00E55552"/>
    <w:rsid w:val="00E55704"/>
    <w:rsid w:val="00E712D4"/>
    <w:rsid w:val="00E737C6"/>
    <w:rsid w:val="00E73F55"/>
    <w:rsid w:val="00E81423"/>
    <w:rsid w:val="00E856ED"/>
    <w:rsid w:val="00E85BE2"/>
    <w:rsid w:val="00E917A9"/>
    <w:rsid w:val="00E939B2"/>
    <w:rsid w:val="00E96E7C"/>
    <w:rsid w:val="00E974CA"/>
    <w:rsid w:val="00EA3682"/>
    <w:rsid w:val="00EB0DF3"/>
    <w:rsid w:val="00EC1542"/>
    <w:rsid w:val="00EC3B16"/>
    <w:rsid w:val="00EC577F"/>
    <w:rsid w:val="00ED0C41"/>
    <w:rsid w:val="00ED618E"/>
    <w:rsid w:val="00F01FAC"/>
    <w:rsid w:val="00F0226E"/>
    <w:rsid w:val="00F048BF"/>
    <w:rsid w:val="00F12D15"/>
    <w:rsid w:val="00F13601"/>
    <w:rsid w:val="00F21476"/>
    <w:rsid w:val="00F24234"/>
    <w:rsid w:val="00F278B0"/>
    <w:rsid w:val="00F30315"/>
    <w:rsid w:val="00F34162"/>
    <w:rsid w:val="00F36619"/>
    <w:rsid w:val="00F405F8"/>
    <w:rsid w:val="00F5380F"/>
    <w:rsid w:val="00F549BB"/>
    <w:rsid w:val="00F70CB3"/>
    <w:rsid w:val="00F72081"/>
    <w:rsid w:val="00F73311"/>
    <w:rsid w:val="00F808A8"/>
    <w:rsid w:val="00F9442A"/>
    <w:rsid w:val="00FA4A86"/>
    <w:rsid w:val="00FA7BFE"/>
    <w:rsid w:val="00FA7F17"/>
    <w:rsid w:val="00FB132C"/>
    <w:rsid w:val="00FB6333"/>
    <w:rsid w:val="00FC145D"/>
    <w:rsid w:val="00FC2F92"/>
    <w:rsid w:val="00FD2E51"/>
    <w:rsid w:val="00FD3251"/>
    <w:rsid w:val="00FF16B5"/>
    <w:rsid w:val="00FF5A77"/>
    <w:rsid w:val="00FF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2DC1CC"/>
  <w15:docId w15:val="{827320D2-34D2-4D49-8470-F13E89C8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BB"/>
    <w:rPr>
      <w:rFonts w:ascii="Myriad Pro" w:eastAsia="Times New Roman" w:hAnsi="Myriad Pro" w:cs="Times New Roman"/>
      <w:color w:val="4B4B4B"/>
    </w:rPr>
  </w:style>
  <w:style w:type="paragraph" w:styleId="Heading1">
    <w:name w:val="heading 1"/>
    <w:basedOn w:val="Normal"/>
    <w:next w:val="Normal"/>
    <w:link w:val="Heading1Char"/>
    <w:uiPriority w:val="9"/>
    <w:qFormat/>
    <w:rsid w:val="006E1468"/>
    <w:pPr>
      <w:keepNext/>
      <w:keepLines/>
      <w:outlineLvl w:val="0"/>
    </w:pPr>
    <w:rPr>
      <w:rFonts w:eastAsiaTheme="majorEastAsia" w:cstheme="majorBidi"/>
      <w:b/>
      <w:bCs/>
      <w:color w:val="009BDF"/>
      <w:sz w:val="36"/>
      <w:szCs w:val="36"/>
    </w:rPr>
  </w:style>
  <w:style w:type="paragraph" w:styleId="Heading2">
    <w:name w:val="heading 2"/>
    <w:basedOn w:val="Normal"/>
    <w:next w:val="Normal"/>
    <w:link w:val="Heading2Char"/>
    <w:uiPriority w:val="9"/>
    <w:unhideWhenUsed/>
    <w:qFormat/>
    <w:rsid w:val="00724929"/>
    <w:pPr>
      <w:outlineLvl w:val="1"/>
    </w:pPr>
    <w:rPr>
      <w:b/>
      <w:color w:val="6D6E67"/>
      <w:sz w:val="28"/>
      <w:szCs w:val="28"/>
    </w:rPr>
  </w:style>
  <w:style w:type="paragraph" w:styleId="Heading3">
    <w:name w:val="heading 3"/>
    <w:basedOn w:val="Heading2"/>
    <w:next w:val="Normal"/>
    <w:link w:val="Heading3Char"/>
    <w:uiPriority w:val="99"/>
    <w:qFormat/>
    <w:rsid w:val="00724929"/>
    <w:pPr>
      <w:outlineLvl w:val="2"/>
    </w:pPr>
    <w:rPr>
      <w:sz w:val="24"/>
      <w:szCs w:val="24"/>
    </w:rPr>
  </w:style>
  <w:style w:type="paragraph" w:styleId="Heading4">
    <w:name w:val="heading 4"/>
    <w:basedOn w:val="Normal"/>
    <w:next w:val="Normal"/>
    <w:link w:val="Heading4Char"/>
    <w:uiPriority w:val="9"/>
    <w:unhideWhenUsed/>
    <w:qFormat/>
    <w:rsid w:val="00724929"/>
    <w:pPr>
      <w:keepNext/>
      <w:keepLines/>
      <w:spacing w:before="40"/>
      <w:outlineLvl w:val="3"/>
    </w:pPr>
    <w:rPr>
      <w:rFonts w:asciiTheme="majorHAnsi" w:eastAsiaTheme="majorEastAsia" w:hAnsiTheme="majorHAnsi" w:cstheme="majorBidi"/>
      <w:i/>
      <w:iCs/>
      <w:color w:val="006C9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24929"/>
    <w:rPr>
      <w:rFonts w:ascii="Myriad Pro" w:eastAsia="Times New Roman" w:hAnsi="Myriad Pro" w:cs="Times New Roman"/>
      <w:b/>
      <w:color w:val="6D6E67"/>
      <w:lang w:val="en-AU"/>
    </w:rPr>
  </w:style>
  <w:style w:type="paragraph" w:styleId="ListParagraph">
    <w:name w:val="List Paragraph"/>
    <w:basedOn w:val="Normal"/>
    <w:uiPriority w:val="34"/>
    <w:qFormat/>
    <w:rsid w:val="0081152F"/>
    <w:pPr>
      <w:ind w:left="720"/>
      <w:contextualSpacing/>
    </w:pPr>
    <w:rPr>
      <w:rFonts w:asciiTheme="minorHAnsi" w:eastAsiaTheme="minorEastAsia" w:hAnsiTheme="minorHAnsi" w:cstheme="minorBidi"/>
    </w:rPr>
  </w:style>
  <w:style w:type="paragraph" w:customStyle="1" w:styleId="Default">
    <w:name w:val="Default"/>
    <w:basedOn w:val="Normal"/>
    <w:rsid w:val="0081152F"/>
    <w:pPr>
      <w:widowControl w:val="0"/>
      <w:suppressAutoHyphens/>
      <w:autoSpaceDE w:val="0"/>
      <w:autoSpaceDN w:val="0"/>
      <w:adjustRightInd w:val="0"/>
      <w:spacing w:line="288" w:lineRule="auto"/>
      <w:textAlignment w:val="center"/>
    </w:pPr>
    <w:rPr>
      <w:rFonts w:ascii="ArialMT" w:eastAsiaTheme="minorEastAsia" w:hAnsi="ArialMT" w:cs="ArialMT"/>
      <w:color w:val="000000"/>
    </w:rPr>
  </w:style>
  <w:style w:type="character" w:styleId="Hyperlink">
    <w:name w:val="Hyperlink"/>
    <w:basedOn w:val="DefaultParagraphFont"/>
    <w:uiPriority w:val="99"/>
    <w:rsid w:val="0081152F"/>
    <w:rPr>
      <w:color w:val="0000FF"/>
      <w:w w:val="100"/>
      <w:u w:val="thick" w:color="0000FF"/>
    </w:rPr>
  </w:style>
  <w:style w:type="paragraph" w:styleId="BalloonText">
    <w:name w:val="Balloon Text"/>
    <w:basedOn w:val="Normal"/>
    <w:link w:val="BalloonTextChar"/>
    <w:uiPriority w:val="99"/>
    <w:semiHidden/>
    <w:unhideWhenUsed/>
    <w:rsid w:val="005D70D5"/>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5D70D5"/>
    <w:rPr>
      <w:rFonts w:ascii="Lucida Grande" w:hAnsi="Lucida Grande" w:cs="Lucida Grande"/>
      <w:sz w:val="18"/>
      <w:szCs w:val="18"/>
    </w:rPr>
  </w:style>
  <w:style w:type="character" w:customStyle="1" w:styleId="Heading1Char">
    <w:name w:val="Heading 1 Char"/>
    <w:basedOn w:val="DefaultParagraphFont"/>
    <w:link w:val="Heading1"/>
    <w:uiPriority w:val="9"/>
    <w:rsid w:val="006E1468"/>
    <w:rPr>
      <w:rFonts w:ascii="Myriad Pro" w:eastAsiaTheme="majorEastAsia" w:hAnsi="Myriad Pro" w:cstheme="majorBidi"/>
      <w:b/>
      <w:bCs/>
      <w:color w:val="009BDF"/>
      <w:sz w:val="36"/>
      <w:szCs w:val="36"/>
    </w:rPr>
  </w:style>
  <w:style w:type="paragraph" w:styleId="TOCHeading">
    <w:name w:val="TOC Heading"/>
    <w:basedOn w:val="Heading1"/>
    <w:next w:val="Normal"/>
    <w:uiPriority w:val="39"/>
    <w:unhideWhenUsed/>
    <w:qFormat/>
    <w:rsid w:val="00A07252"/>
    <w:pPr>
      <w:spacing w:line="276" w:lineRule="auto"/>
      <w:outlineLvl w:val="9"/>
    </w:pPr>
    <w:rPr>
      <w:color w:val="006C9D" w:themeColor="accent1" w:themeShade="BF"/>
    </w:rPr>
  </w:style>
  <w:style w:type="paragraph" w:styleId="TOC1">
    <w:name w:val="toc 1"/>
    <w:basedOn w:val="Normal"/>
    <w:next w:val="Normal"/>
    <w:autoRedefine/>
    <w:uiPriority w:val="39"/>
    <w:semiHidden/>
    <w:unhideWhenUsed/>
    <w:rsid w:val="00A07252"/>
    <w:pPr>
      <w:spacing w:before="120"/>
    </w:pPr>
    <w:rPr>
      <w:rFonts w:asciiTheme="minorHAnsi" w:eastAsiaTheme="minorEastAsia" w:hAnsiTheme="minorHAnsi" w:cstheme="minorBidi"/>
      <w:b/>
    </w:rPr>
  </w:style>
  <w:style w:type="paragraph" w:styleId="TOC2">
    <w:name w:val="toc 2"/>
    <w:basedOn w:val="Normal"/>
    <w:next w:val="Normal"/>
    <w:autoRedefine/>
    <w:uiPriority w:val="39"/>
    <w:semiHidden/>
    <w:unhideWhenUsed/>
    <w:rsid w:val="00A07252"/>
    <w:pPr>
      <w:ind w:left="240"/>
    </w:pPr>
    <w:rPr>
      <w:rFonts w:asciiTheme="minorHAnsi" w:eastAsiaTheme="minorEastAsia" w:hAnsiTheme="minorHAnsi" w:cstheme="minorBidi"/>
      <w:b/>
      <w:sz w:val="22"/>
      <w:szCs w:val="22"/>
    </w:rPr>
  </w:style>
  <w:style w:type="paragraph" w:styleId="TOC3">
    <w:name w:val="toc 3"/>
    <w:basedOn w:val="Normal"/>
    <w:next w:val="Normal"/>
    <w:autoRedefine/>
    <w:uiPriority w:val="39"/>
    <w:semiHidden/>
    <w:unhideWhenUsed/>
    <w:rsid w:val="00A07252"/>
    <w:pPr>
      <w:ind w:left="480"/>
    </w:pPr>
    <w:rPr>
      <w:rFonts w:asciiTheme="minorHAnsi" w:eastAsiaTheme="minorEastAsia" w:hAnsiTheme="minorHAnsi" w:cstheme="minorBidi"/>
      <w:sz w:val="22"/>
      <w:szCs w:val="22"/>
    </w:rPr>
  </w:style>
  <w:style w:type="paragraph" w:styleId="TOC4">
    <w:name w:val="toc 4"/>
    <w:basedOn w:val="Normal"/>
    <w:next w:val="Normal"/>
    <w:autoRedefine/>
    <w:uiPriority w:val="39"/>
    <w:semiHidden/>
    <w:unhideWhenUsed/>
    <w:rsid w:val="00A07252"/>
    <w:pPr>
      <w:ind w:left="720"/>
    </w:pPr>
    <w:rPr>
      <w:rFonts w:asciiTheme="minorHAnsi" w:eastAsiaTheme="minorEastAsia" w:hAnsiTheme="minorHAnsi" w:cstheme="minorBidi"/>
    </w:rPr>
  </w:style>
  <w:style w:type="paragraph" w:styleId="TOC5">
    <w:name w:val="toc 5"/>
    <w:basedOn w:val="Normal"/>
    <w:next w:val="Normal"/>
    <w:autoRedefine/>
    <w:uiPriority w:val="39"/>
    <w:semiHidden/>
    <w:unhideWhenUsed/>
    <w:rsid w:val="00A07252"/>
    <w:pPr>
      <w:ind w:left="960"/>
    </w:pPr>
    <w:rPr>
      <w:rFonts w:asciiTheme="minorHAnsi" w:eastAsiaTheme="minorEastAsia" w:hAnsiTheme="minorHAnsi" w:cstheme="minorBidi"/>
    </w:rPr>
  </w:style>
  <w:style w:type="paragraph" w:styleId="TOC6">
    <w:name w:val="toc 6"/>
    <w:basedOn w:val="Normal"/>
    <w:next w:val="Normal"/>
    <w:autoRedefine/>
    <w:uiPriority w:val="39"/>
    <w:semiHidden/>
    <w:unhideWhenUsed/>
    <w:rsid w:val="00A07252"/>
    <w:pPr>
      <w:ind w:left="1200"/>
    </w:pPr>
    <w:rPr>
      <w:rFonts w:asciiTheme="minorHAnsi" w:eastAsiaTheme="minorEastAsia" w:hAnsiTheme="minorHAnsi" w:cstheme="minorBidi"/>
    </w:rPr>
  </w:style>
  <w:style w:type="paragraph" w:styleId="TOC7">
    <w:name w:val="toc 7"/>
    <w:basedOn w:val="Normal"/>
    <w:next w:val="Normal"/>
    <w:autoRedefine/>
    <w:uiPriority w:val="39"/>
    <w:semiHidden/>
    <w:unhideWhenUsed/>
    <w:rsid w:val="00A07252"/>
    <w:pPr>
      <w:ind w:left="1440"/>
    </w:pPr>
    <w:rPr>
      <w:rFonts w:asciiTheme="minorHAnsi" w:eastAsiaTheme="minorEastAsia" w:hAnsiTheme="minorHAnsi" w:cstheme="minorBidi"/>
    </w:rPr>
  </w:style>
  <w:style w:type="paragraph" w:styleId="TOC8">
    <w:name w:val="toc 8"/>
    <w:basedOn w:val="Normal"/>
    <w:next w:val="Normal"/>
    <w:autoRedefine/>
    <w:uiPriority w:val="39"/>
    <w:semiHidden/>
    <w:unhideWhenUsed/>
    <w:rsid w:val="00A07252"/>
    <w:pPr>
      <w:ind w:left="1680"/>
    </w:pPr>
    <w:rPr>
      <w:rFonts w:asciiTheme="minorHAnsi" w:eastAsiaTheme="minorEastAsia" w:hAnsiTheme="minorHAnsi" w:cstheme="minorBidi"/>
    </w:rPr>
  </w:style>
  <w:style w:type="paragraph" w:styleId="TOC9">
    <w:name w:val="toc 9"/>
    <w:basedOn w:val="Normal"/>
    <w:next w:val="Normal"/>
    <w:autoRedefine/>
    <w:uiPriority w:val="39"/>
    <w:semiHidden/>
    <w:unhideWhenUsed/>
    <w:rsid w:val="00A07252"/>
    <w:pPr>
      <w:ind w:left="1920"/>
    </w:pPr>
    <w:rPr>
      <w:rFonts w:asciiTheme="minorHAnsi" w:eastAsiaTheme="minorEastAsia" w:hAnsiTheme="minorHAnsi" w:cstheme="minorBidi"/>
    </w:rPr>
  </w:style>
  <w:style w:type="paragraph" w:styleId="Header">
    <w:name w:val="header"/>
    <w:basedOn w:val="Normal"/>
    <w:link w:val="HeaderChar"/>
    <w:uiPriority w:val="99"/>
    <w:unhideWhenUsed/>
    <w:rsid w:val="00A07252"/>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A07252"/>
  </w:style>
  <w:style w:type="paragraph" w:styleId="Footer">
    <w:name w:val="footer"/>
    <w:basedOn w:val="Normal"/>
    <w:link w:val="FooterChar"/>
    <w:uiPriority w:val="99"/>
    <w:unhideWhenUsed/>
    <w:rsid w:val="00A07252"/>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A07252"/>
  </w:style>
  <w:style w:type="table" w:styleId="LightShading-Accent1">
    <w:name w:val="Light Shading Accent 1"/>
    <w:basedOn w:val="TableNormal"/>
    <w:uiPriority w:val="60"/>
    <w:rsid w:val="00A07252"/>
    <w:rPr>
      <w:color w:val="006C9D" w:themeColor="accent1" w:themeShade="BF"/>
      <w:sz w:val="22"/>
      <w:szCs w:val="22"/>
      <w:lang w:eastAsia="zh-TW"/>
    </w:rPr>
    <w:tblPr>
      <w:tblStyleRowBandSize w:val="1"/>
      <w:tblStyleColBandSize w:val="1"/>
      <w:tblBorders>
        <w:top w:val="single" w:sz="8" w:space="0" w:color="0091D2" w:themeColor="accent1"/>
        <w:bottom w:val="single" w:sz="8" w:space="0" w:color="0091D2" w:themeColor="accent1"/>
      </w:tblBorders>
    </w:tblPr>
    <w:tblStylePr w:type="firstRow">
      <w:pPr>
        <w:spacing w:before="0" w:after="0" w:line="240" w:lineRule="auto"/>
      </w:pPr>
      <w:rPr>
        <w:b/>
        <w:bCs/>
      </w:rPr>
      <w:tblPr/>
      <w:tcPr>
        <w:tcBorders>
          <w:top w:val="single" w:sz="8" w:space="0" w:color="0091D2" w:themeColor="accent1"/>
          <w:left w:val="nil"/>
          <w:bottom w:val="single" w:sz="8" w:space="0" w:color="0091D2" w:themeColor="accent1"/>
          <w:right w:val="nil"/>
          <w:insideH w:val="nil"/>
          <w:insideV w:val="nil"/>
        </w:tcBorders>
      </w:tcPr>
    </w:tblStylePr>
    <w:tblStylePr w:type="lastRow">
      <w:pPr>
        <w:spacing w:before="0" w:after="0" w:line="240" w:lineRule="auto"/>
      </w:pPr>
      <w:rPr>
        <w:b/>
        <w:bCs/>
      </w:rPr>
      <w:tblPr/>
      <w:tcPr>
        <w:tcBorders>
          <w:top w:val="single" w:sz="8" w:space="0" w:color="0091D2" w:themeColor="accent1"/>
          <w:left w:val="nil"/>
          <w:bottom w:val="single" w:sz="8" w:space="0" w:color="0091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7FF" w:themeFill="accent1" w:themeFillTint="3F"/>
      </w:tcPr>
    </w:tblStylePr>
    <w:tblStylePr w:type="band1Horz">
      <w:tblPr/>
      <w:tcPr>
        <w:tcBorders>
          <w:left w:val="nil"/>
          <w:right w:val="nil"/>
          <w:insideH w:val="nil"/>
          <w:insideV w:val="nil"/>
        </w:tcBorders>
        <w:shd w:val="clear" w:color="auto" w:fill="B4E7FF" w:themeFill="accent1" w:themeFillTint="3F"/>
      </w:tcPr>
    </w:tblStylePr>
  </w:style>
  <w:style w:type="character" w:customStyle="1" w:styleId="Heading2Char">
    <w:name w:val="Heading 2 Char"/>
    <w:basedOn w:val="DefaultParagraphFont"/>
    <w:link w:val="Heading2"/>
    <w:uiPriority w:val="9"/>
    <w:rsid w:val="00724929"/>
    <w:rPr>
      <w:rFonts w:ascii="Myriad Pro" w:eastAsia="Times New Roman" w:hAnsi="Myriad Pro" w:cs="Times New Roman"/>
      <w:b/>
      <w:color w:val="6D6E67"/>
      <w:sz w:val="28"/>
      <w:szCs w:val="28"/>
      <w:lang w:val="en-AU"/>
    </w:rPr>
  </w:style>
  <w:style w:type="paragraph" w:styleId="NoSpacing">
    <w:name w:val="No Spacing"/>
    <w:basedOn w:val="Normal"/>
    <w:uiPriority w:val="1"/>
    <w:qFormat/>
    <w:rsid w:val="004202CF"/>
  </w:style>
  <w:style w:type="character" w:customStyle="1" w:styleId="Heading4Char">
    <w:name w:val="Heading 4 Char"/>
    <w:basedOn w:val="DefaultParagraphFont"/>
    <w:link w:val="Heading4"/>
    <w:uiPriority w:val="9"/>
    <w:rsid w:val="00724929"/>
    <w:rPr>
      <w:rFonts w:asciiTheme="majorHAnsi" w:eastAsiaTheme="majorEastAsia" w:hAnsiTheme="majorHAnsi" w:cstheme="majorBidi"/>
      <w:i/>
      <w:iCs/>
      <w:color w:val="006C9D" w:themeColor="accent1" w:themeShade="BF"/>
      <w:lang w:val="en-AU"/>
    </w:rPr>
  </w:style>
  <w:style w:type="paragraph" w:styleId="NormalWeb">
    <w:name w:val="Normal (Web)"/>
    <w:basedOn w:val="Normal"/>
    <w:uiPriority w:val="99"/>
    <w:semiHidden/>
    <w:unhideWhenUsed/>
    <w:rsid w:val="009B672C"/>
    <w:pPr>
      <w:spacing w:before="100" w:beforeAutospacing="1" w:after="100" w:afterAutospacing="1"/>
    </w:pPr>
    <w:rPr>
      <w:rFonts w:ascii="Times New Roman" w:hAnsi="Times New Roman"/>
      <w:color w:val="auto"/>
      <w:lang w:eastAsia="en-AU"/>
    </w:rPr>
  </w:style>
  <w:style w:type="character" w:customStyle="1" w:styleId="apple-converted-space">
    <w:name w:val="apple-converted-space"/>
    <w:basedOn w:val="DefaultParagraphFont"/>
    <w:rsid w:val="009B672C"/>
  </w:style>
  <w:style w:type="character" w:styleId="Strong">
    <w:name w:val="Strong"/>
    <w:basedOn w:val="DefaultParagraphFont"/>
    <w:uiPriority w:val="22"/>
    <w:qFormat/>
    <w:rsid w:val="009B672C"/>
    <w:rPr>
      <w:b/>
      <w:bCs/>
    </w:rPr>
  </w:style>
  <w:style w:type="table" w:styleId="TableGrid">
    <w:name w:val="Table Grid"/>
    <w:basedOn w:val="TableNormal"/>
    <w:uiPriority w:val="39"/>
    <w:rsid w:val="0089597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DD2CC7"/>
    <w:rPr>
      <w:rFonts w:eastAsiaTheme="minorHAnsi"/>
      <w:sz w:val="22"/>
      <w:szCs w:val="22"/>
      <w:lang w:val="en-AU"/>
    </w:rPr>
    <w:tblPr>
      <w:tblStyleRowBandSize w:val="1"/>
      <w:tblStyleColBandSize w:val="1"/>
      <w:tblBorders>
        <w:top w:val="single" w:sz="4" w:space="0" w:color="0091D2" w:themeColor="accent1"/>
        <w:left w:val="single" w:sz="4" w:space="0" w:color="0091D2" w:themeColor="accent1"/>
        <w:bottom w:val="single" w:sz="4" w:space="0" w:color="0091D2" w:themeColor="accent1"/>
        <w:right w:val="single" w:sz="4" w:space="0" w:color="0091D2" w:themeColor="accent1"/>
      </w:tblBorders>
    </w:tblPr>
    <w:tblStylePr w:type="firstRow">
      <w:rPr>
        <w:b/>
        <w:bCs/>
        <w:color w:val="FFFFFF" w:themeColor="background1"/>
      </w:rPr>
      <w:tblPr/>
      <w:tcPr>
        <w:shd w:val="clear" w:color="auto" w:fill="0091D2" w:themeFill="accent1"/>
      </w:tcPr>
    </w:tblStylePr>
    <w:tblStylePr w:type="lastRow">
      <w:rPr>
        <w:b/>
        <w:bCs/>
      </w:rPr>
      <w:tblPr/>
      <w:tcPr>
        <w:tcBorders>
          <w:top w:val="double" w:sz="4" w:space="0" w:color="0091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1D2" w:themeColor="accent1"/>
          <w:right w:val="single" w:sz="4" w:space="0" w:color="0091D2" w:themeColor="accent1"/>
        </w:tcBorders>
      </w:tcPr>
    </w:tblStylePr>
    <w:tblStylePr w:type="band1Horz">
      <w:tblPr/>
      <w:tcPr>
        <w:tcBorders>
          <w:top w:val="single" w:sz="4" w:space="0" w:color="0091D2" w:themeColor="accent1"/>
          <w:bottom w:val="single" w:sz="4" w:space="0" w:color="0091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1D2" w:themeColor="accent1"/>
          <w:left w:val="nil"/>
        </w:tcBorders>
      </w:tcPr>
    </w:tblStylePr>
    <w:tblStylePr w:type="swCell">
      <w:tblPr/>
      <w:tcPr>
        <w:tcBorders>
          <w:top w:val="double" w:sz="4" w:space="0" w:color="0091D2" w:themeColor="accent1"/>
          <w:right w:val="nil"/>
        </w:tcBorders>
      </w:tcPr>
    </w:tblStylePr>
  </w:style>
  <w:style w:type="character" w:styleId="CommentReference">
    <w:name w:val="annotation reference"/>
    <w:basedOn w:val="DefaultParagraphFont"/>
    <w:uiPriority w:val="99"/>
    <w:semiHidden/>
    <w:unhideWhenUsed/>
    <w:rsid w:val="000208B7"/>
    <w:rPr>
      <w:sz w:val="16"/>
      <w:szCs w:val="16"/>
    </w:rPr>
  </w:style>
  <w:style w:type="paragraph" w:styleId="CommentText">
    <w:name w:val="annotation text"/>
    <w:basedOn w:val="Normal"/>
    <w:link w:val="CommentTextChar"/>
    <w:uiPriority w:val="99"/>
    <w:unhideWhenUsed/>
    <w:rsid w:val="000208B7"/>
    <w:rPr>
      <w:sz w:val="20"/>
      <w:szCs w:val="20"/>
    </w:rPr>
  </w:style>
  <w:style w:type="character" w:customStyle="1" w:styleId="CommentTextChar">
    <w:name w:val="Comment Text Char"/>
    <w:basedOn w:val="DefaultParagraphFont"/>
    <w:link w:val="CommentText"/>
    <w:uiPriority w:val="99"/>
    <w:rsid w:val="000208B7"/>
    <w:rPr>
      <w:rFonts w:ascii="Myriad Pro" w:eastAsia="Times New Roman" w:hAnsi="Myriad Pro" w:cs="Times New Roman"/>
      <w:color w:val="4B4B4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91333">
      <w:bodyDiv w:val="1"/>
      <w:marLeft w:val="0"/>
      <w:marRight w:val="0"/>
      <w:marTop w:val="0"/>
      <w:marBottom w:val="0"/>
      <w:divBdr>
        <w:top w:val="none" w:sz="0" w:space="0" w:color="auto"/>
        <w:left w:val="none" w:sz="0" w:space="0" w:color="auto"/>
        <w:bottom w:val="none" w:sz="0" w:space="0" w:color="auto"/>
        <w:right w:val="none" w:sz="0" w:space="0" w:color="auto"/>
      </w:divBdr>
    </w:div>
    <w:div w:id="71238071">
      <w:bodyDiv w:val="1"/>
      <w:marLeft w:val="0"/>
      <w:marRight w:val="0"/>
      <w:marTop w:val="0"/>
      <w:marBottom w:val="0"/>
      <w:divBdr>
        <w:top w:val="none" w:sz="0" w:space="0" w:color="auto"/>
        <w:left w:val="none" w:sz="0" w:space="0" w:color="auto"/>
        <w:bottom w:val="none" w:sz="0" w:space="0" w:color="auto"/>
        <w:right w:val="none" w:sz="0" w:space="0" w:color="auto"/>
      </w:divBdr>
    </w:div>
    <w:div w:id="114835145">
      <w:bodyDiv w:val="1"/>
      <w:marLeft w:val="0"/>
      <w:marRight w:val="0"/>
      <w:marTop w:val="0"/>
      <w:marBottom w:val="0"/>
      <w:divBdr>
        <w:top w:val="none" w:sz="0" w:space="0" w:color="auto"/>
        <w:left w:val="none" w:sz="0" w:space="0" w:color="auto"/>
        <w:bottom w:val="none" w:sz="0" w:space="0" w:color="auto"/>
        <w:right w:val="none" w:sz="0" w:space="0" w:color="auto"/>
      </w:divBdr>
    </w:div>
    <w:div w:id="122769435">
      <w:bodyDiv w:val="1"/>
      <w:marLeft w:val="0"/>
      <w:marRight w:val="0"/>
      <w:marTop w:val="0"/>
      <w:marBottom w:val="0"/>
      <w:divBdr>
        <w:top w:val="none" w:sz="0" w:space="0" w:color="auto"/>
        <w:left w:val="none" w:sz="0" w:space="0" w:color="auto"/>
        <w:bottom w:val="none" w:sz="0" w:space="0" w:color="auto"/>
        <w:right w:val="none" w:sz="0" w:space="0" w:color="auto"/>
      </w:divBdr>
    </w:div>
    <w:div w:id="148716275">
      <w:bodyDiv w:val="1"/>
      <w:marLeft w:val="0"/>
      <w:marRight w:val="0"/>
      <w:marTop w:val="0"/>
      <w:marBottom w:val="0"/>
      <w:divBdr>
        <w:top w:val="none" w:sz="0" w:space="0" w:color="auto"/>
        <w:left w:val="none" w:sz="0" w:space="0" w:color="auto"/>
        <w:bottom w:val="none" w:sz="0" w:space="0" w:color="auto"/>
        <w:right w:val="none" w:sz="0" w:space="0" w:color="auto"/>
      </w:divBdr>
    </w:div>
    <w:div w:id="206650398">
      <w:bodyDiv w:val="1"/>
      <w:marLeft w:val="0"/>
      <w:marRight w:val="0"/>
      <w:marTop w:val="0"/>
      <w:marBottom w:val="0"/>
      <w:divBdr>
        <w:top w:val="none" w:sz="0" w:space="0" w:color="auto"/>
        <w:left w:val="none" w:sz="0" w:space="0" w:color="auto"/>
        <w:bottom w:val="none" w:sz="0" w:space="0" w:color="auto"/>
        <w:right w:val="none" w:sz="0" w:space="0" w:color="auto"/>
      </w:divBdr>
    </w:div>
    <w:div w:id="277952729">
      <w:bodyDiv w:val="1"/>
      <w:marLeft w:val="0"/>
      <w:marRight w:val="0"/>
      <w:marTop w:val="0"/>
      <w:marBottom w:val="0"/>
      <w:divBdr>
        <w:top w:val="none" w:sz="0" w:space="0" w:color="auto"/>
        <w:left w:val="none" w:sz="0" w:space="0" w:color="auto"/>
        <w:bottom w:val="none" w:sz="0" w:space="0" w:color="auto"/>
        <w:right w:val="none" w:sz="0" w:space="0" w:color="auto"/>
      </w:divBdr>
    </w:div>
    <w:div w:id="340740989">
      <w:bodyDiv w:val="1"/>
      <w:marLeft w:val="0"/>
      <w:marRight w:val="0"/>
      <w:marTop w:val="0"/>
      <w:marBottom w:val="0"/>
      <w:divBdr>
        <w:top w:val="none" w:sz="0" w:space="0" w:color="auto"/>
        <w:left w:val="none" w:sz="0" w:space="0" w:color="auto"/>
        <w:bottom w:val="none" w:sz="0" w:space="0" w:color="auto"/>
        <w:right w:val="none" w:sz="0" w:space="0" w:color="auto"/>
      </w:divBdr>
    </w:div>
    <w:div w:id="366413669">
      <w:bodyDiv w:val="1"/>
      <w:marLeft w:val="0"/>
      <w:marRight w:val="0"/>
      <w:marTop w:val="0"/>
      <w:marBottom w:val="0"/>
      <w:divBdr>
        <w:top w:val="none" w:sz="0" w:space="0" w:color="auto"/>
        <w:left w:val="none" w:sz="0" w:space="0" w:color="auto"/>
        <w:bottom w:val="none" w:sz="0" w:space="0" w:color="auto"/>
        <w:right w:val="none" w:sz="0" w:space="0" w:color="auto"/>
      </w:divBdr>
    </w:div>
    <w:div w:id="435977505">
      <w:bodyDiv w:val="1"/>
      <w:marLeft w:val="0"/>
      <w:marRight w:val="0"/>
      <w:marTop w:val="0"/>
      <w:marBottom w:val="0"/>
      <w:divBdr>
        <w:top w:val="none" w:sz="0" w:space="0" w:color="auto"/>
        <w:left w:val="none" w:sz="0" w:space="0" w:color="auto"/>
        <w:bottom w:val="none" w:sz="0" w:space="0" w:color="auto"/>
        <w:right w:val="none" w:sz="0" w:space="0" w:color="auto"/>
      </w:divBdr>
    </w:div>
    <w:div w:id="440883024">
      <w:bodyDiv w:val="1"/>
      <w:marLeft w:val="0"/>
      <w:marRight w:val="0"/>
      <w:marTop w:val="0"/>
      <w:marBottom w:val="0"/>
      <w:divBdr>
        <w:top w:val="none" w:sz="0" w:space="0" w:color="auto"/>
        <w:left w:val="none" w:sz="0" w:space="0" w:color="auto"/>
        <w:bottom w:val="none" w:sz="0" w:space="0" w:color="auto"/>
        <w:right w:val="none" w:sz="0" w:space="0" w:color="auto"/>
      </w:divBdr>
    </w:div>
    <w:div w:id="673610404">
      <w:bodyDiv w:val="1"/>
      <w:marLeft w:val="0"/>
      <w:marRight w:val="0"/>
      <w:marTop w:val="0"/>
      <w:marBottom w:val="0"/>
      <w:divBdr>
        <w:top w:val="none" w:sz="0" w:space="0" w:color="auto"/>
        <w:left w:val="none" w:sz="0" w:space="0" w:color="auto"/>
        <w:bottom w:val="none" w:sz="0" w:space="0" w:color="auto"/>
        <w:right w:val="none" w:sz="0" w:space="0" w:color="auto"/>
      </w:divBdr>
    </w:div>
    <w:div w:id="747505876">
      <w:bodyDiv w:val="1"/>
      <w:marLeft w:val="0"/>
      <w:marRight w:val="0"/>
      <w:marTop w:val="0"/>
      <w:marBottom w:val="0"/>
      <w:divBdr>
        <w:top w:val="none" w:sz="0" w:space="0" w:color="auto"/>
        <w:left w:val="none" w:sz="0" w:space="0" w:color="auto"/>
        <w:bottom w:val="none" w:sz="0" w:space="0" w:color="auto"/>
        <w:right w:val="none" w:sz="0" w:space="0" w:color="auto"/>
      </w:divBdr>
    </w:div>
    <w:div w:id="860316110">
      <w:bodyDiv w:val="1"/>
      <w:marLeft w:val="0"/>
      <w:marRight w:val="0"/>
      <w:marTop w:val="0"/>
      <w:marBottom w:val="0"/>
      <w:divBdr>
        <w:top w:val="none" w:sz="0" w:space="0" w:color="auto"/>
        <w:left w:val="none" w:sz="0" w:space="0" w:color="auto"/>
        <w:bottom w:val="none" w:sz="0" w:space="0" w:color="auto"/>
        <w:right w:val="none" w:sz="0" w:space="0" w:color="auto"/>
      </w:divBdr>
    </w:div>
    <w:div w:id="958990200">
      <w:bodyDiv w:val="1"/>
      <w:marLeft w:val="0"/>
      <w:marRight w:val="0"/>
      <w:marTop w:val="0"/>
      <w:marBottom w:val="0"/>
      <w:divBdr>
        <w:top w:val="none" w:sz="0" w:space="0" w:color="auto"/>
        <w:left w:val="none" w:sz="0" w:space="0" w:color="auto"/>
        <w:bottom w:val="none" w:sz="0" w:space="0" w:color="auto"/>
        <w:right w:val="none" w:sz="0" w:space="0" w:color="auto"/>
      </w:divBdr>
    </w:div>
    <w:div w:id="1112894166">
      <w:bodyDiv w:val="1"/>
      <w:marLeft w:val="0"/>
      <w:marRight w:val="0"/>
      <w:marTop w:val="0"/>
      <w:marBottom w:val="0"/>
      <w:divBdr>
        <w:top w:val="none" w:sz="0" w:space="0" w:color="auto"/>
        <w:left w:val="none" w:sz="0" w:space="0" w:color="auto"/>
        <w:bottom w:val="none" w:sz="0" w:space="0" w:color="auto"/>
        <w:right w:val="none" w:sz="0" w:space="0" w:color="auto"/>
      </w:divBdr>
    </w:div>
    <w:div w:id="1235892979">
      <w:bodyDiv w:val="1"/>
      <w:marLeft w:val="0"/>
      <w:marRight w:val="0"/>
      <w:marTop w:val="0"/>
      <w:marBottom w:val="0"/>
      <w:divBdr>
        <w:top w:val="none" w:sz="0" w:space="0" w:color="auto"/>
        <w:left w:val="none" w:sz="0" w:space="0" w:color="auto"/>
        <w:bottom w:val="none" w:sz="0" w:space="0" w:color="auto"/>
        <w:right w:val="none" w:sz="0" w:space="0" w:color="auto"/>
      </w:divBdr>
    </w:div>
    <w:div w:id="1243758883">
      <w:bodyDiv w:val="1"/>
      <w:marLeft w:val="0"/>
      <w:marRight w:val="0"/>
      <w:marTop w:val="0"/>
      <w:marBottom w:val="0"/>
      <w:divBdr>
        <w:top w:val="none" w:sz="0" w:space="0" w:color="auto"/>
        <w:left w:val="none" w:sz="0" w:space="0" w:color="auto"/>
        <w:bottom w:val="none" w:sz="0" w:space="0" w:color="auto"/>
        <w:right w:val="none" w:sz="0" w:space="0" w:color="auto"/>
      </w:divBdr>
    </w:div>
    <w:div w:id="1278760837">
      <w:bodyDiv w:val="1"/>
      <w:marLeft w:val="0"/>
      <w:marRight w:val="0"/>
      <w:marTop w:val="0"/>
      <w:marBottom w:val="0"/>
      <w:divBdr>
        <w:top w:val="none" w:sz="0" w:space="0" w:color="auto"/>
        <w:left w:val="none" w:sz="0" w:space="0" w:color="auto"/>
        <w:bottom w:val="none" w:sz="0" w:space="0" w:color="auto"/>
        <w:right w:val="none" w:sz="0" w:space="0" w:color="auto"/>
      </w:divBdr>
    </w:div>
    <w:div w:id="1291671041">
      <w:bodyDiv w:val="1"/>
      <w:marLeft w:val="0"/>
      <w:marRight w:val="0"/>
      <w:marTop w:val="0"/>
      <w:marBottom w:val="0"/>
      <w:divBdr>
        <w:top w:val="none" w:sz="0" w:space="0" w:color="auto"/>
        <w:left w:val="none" w:sz="0" w:space="0" w:color="auto"/>
        <w:bottom w:val="none" w:sz="0" w:space="0" w:color="auto"/>
        <w:right w:val="none" w:sz="0" w:space="0" w:color="auto"/>
      </w:divBdr>
    </w:div>
    <w:div w:id="1346983331">
      <w:bodyDiv w:val="1"/>
      <w:marLeft w:val="0"/>
      <w:marRight w:val="0"/>
      <w:marTop w:val="0"/>
      <w:marBottom w:val="0"/>
      <w:divBdr>
        <w:top w:val="none" w:sz="0" w:space="0" w:color="auto"/>
        <w:left w:val="none" w:sz="0" w:space="0" w:color="auto"/>
        <w:bottom w:val="none" w:sz="0" w:space="0" w:color="auto"/>
        <w:right w:val="none" w:sz="0" w:space="0" w:color="auto"/>
      </w:divBdr>
    </w:div>
    <w:div w:id="1425765555">
      <w:bodyDiv w:val="1"/>
      <w:marLeft w:val="0"/>
      <w:marRight w:val="0"/>
      <w:marTop w:val="0"/>
      <w:marBottom w:val="0"/>
      <w:divBdr>
        <w:top w:val="none" w:sz="0" w:space="0" w:color="auto"/>
        <w:left w:val="none" w:sz="0" w:space="0" w:color="auto"/>
        <w:bottom w:val="none" w:sz="0" w:space="0" w:color="auto"/>
        <w:right w:val="none" w:sz="0" w:space="0" w:color="auto"/>
      </w:divBdr>
    </w:div>
    <w:div w:id="1427313316">
      <w:bodyDiv w:val="1"/>
      <w:marLeft w:val="0"/>
      <w:marRight w:val="0"/>
      <w:marTop w:val="0"/>
      <w:marBottom w:val="0"/>
      <w:divBdr>
        <w:top w:val="none" w:sz="0" w:space="0" w:color="auto"/>
        <w:left w:val="none" w:sz="0" w:space="0" w:color="auto"/>
        <w:bottom w:val="none" w:sz="0" w:space="0" w:color="auto"/>
        <w:right w:val="none" w:sz="0" w:space="0" w:color="auto"/>
      </w:divBdr>
    </w:div>
    <w:div w:id="1461532420">
      <w:bodyDiv w:val="1"/>
      <w:marLeft w:val="0"/>
      <w:marRight w:val="0"/>
      <w:marTop w:val="0"/>
      <w:marBottom w:val="0"/>
      <w:divBdr>
        <w:top w:val="none" w:sz="0" w:space="0" w:color="auto"/>
        <w:left w:val="none" w:sz="0" w:space="0" w:color="auto"/>
        <w:bottom w:val="none" w:sz="0" w:space="0" w:color="auto"/>
        <w:right w:val="none" w:sz="0" w:space="0" w:color="auto"/>
      </w:divBdr>
    </w:div>
    <w:div w:id="1466846273">
      <w:bodyDiv w:val="1"/>
      <w:marLeft w:val="0"/>
      <w:marRight w:val="0"/>
      <w:marTop w:val="0"/>
      <w:marBottom w:val="0"/>
      <w:divBdr>
        <w:top w:val="none" w:sz="0" w:space="0" w:color="auto"/>
        <w:left w:val="none" w:sz="0" w:space="0" w:color="auto"/>
        <w:bottom w:val="none" w:sz="0" w:space="0" w:color="auto"/>
        <w:right w:val="none" w:sz="0" w:space="0" w:color="auto"/>
      </w:divBdr>
    </w:div>
    <w:div w:id="1488595799">
      <w:bodyDiv w:val="1"/>
      <w:marLeft w:val="0"/>
      <w:marRight w:val="0"/>
      <w:marTop w:val="0"/>
      <w:marBottom w:val="0"/>
      <w:divBdr>
        <w:top w:val="none" w:sz="0" w:space="0" w:color="auto"/>
        <w:left w:val="none" w:sz="0" w:space="0" w:color="auto"/>
        <w:bottom w:val="none" w:sz="0" w:space="0" w:color="auto"/>
        <w:right w:val="none" w:sz="0" w:space="0" w:color="auto"/>
      </w:divBdr>
      <w:divsChild>
        <w:div w:id="860969842">
          <w:marLeft w:val="0"/>
          <w:marRight w:val="0"/>
          <w:marTop w:val="0"/>
          <w:marBottom w:val="0"/>
          <w:divBdr>
            <w:top w:val="none" w:sz="0" w:space="0" w:color="auto"/>
            <w:left w:val="none" w:sz="0" w:space="0" w:color="auto"/>
            <w:bottom w:val="none" w:sz="0" w:space="0" w:color="auto"/>
            <w:right w:val="none" w:sz="0" w:space="0" w:color="auto"/>
          </w:divBdr>
          <w:divsChild>
            <w:div w:id="910773545">
              <w:marLeft w:val="0"/>
              <w:marRight w:val="0"/>
              <w:marTop w:val="0"/>
              <w:marBottom w:val="0"/>
              <w:divBdr>
                <w:top w:val="none" w:sz="0" w:space="0" w:color="auto"/>
                <w:left w:val="none" w:sz="0" w:space="0" w:color="auto"/>
                <w:bottom w:val="none" w:sz="0" w:space="0" w:color="auto"/>
                <w:right w:val="none" w:sz="0" w:space="0" w:color="auto"/>
              </w:divBdr>
              <w:divsChild>
                <w:div w:id="55701653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18155655">
      <w:bodyDiv w:val="1"/>
      <w:marLeft w:val="0"/>
      <w:marRight w:val="0"/>
      <w:marTop w:val="0"/>
      <w:marBottom w:val="0"/>
      <w:divBdr>
        <w:top w:val="none" w:sz="0" w:space="0" w:color="auto"/>
        <w:left w:val="none" w:sz="0" w:space="0" w:color="auto"/>
        <w:bottom w:val="none" w:sz="0" w:space="0" w:color="auto"/>
        <w:right w:val="none" w:sz="0" w:space="0" w:color="auto"/>
      </w:divBdr>
    </w:div>
    <w:div w:id="1562911414">
      <w:bodyDiv w:val="1"/>
      <w:marLeft w:val="0"/>
      <w:marRight w:val="0"/>
      <w:marTop w:val="0"/>
      <w:marBottom w:val="0"/>
      <w:divBdr>
        <w:top w:val="none" w:sz="0" w:space="0" w:color="auto"/>
        <w:left w:val="none" w:sz="0" w:space="0" w:color="auto"/>
        <w:bottom w:val="none" w:sz="0" w:space="0" w:color="auto"/>
        <w:right w:val="none" w:sz="0" w:space="0" w:color="auto"/>
      </w:divBdr>
    </w:div>
    <w:div w:id="1581330414">
      <w:bodyDiv w:val="1"/>
      <w:marLeft w:val="0"/>
      <w:marRight w:val="0"/>
      <w:marTop w:val="0"/>
      <w:marBottom w:val="0"/>
      <w:divBdr>
        <w:top w:val="none" w:sz="0" w:space="0" w:color="auto"/>
        <w:left w:val="none" w:sz="0" w:space="0" w:color="auto"/>
        <w:bottom w:val="none" w:sz="0" w:space="0" w:color="auto"/>
        <w:right w:val="none" w:sz="0" w:space="0" w:color="auto"/>
      </w:divBdr>
    </w:div>
    <w:div w:id="1602568055">
      <w:bodyDiv w:val="1"/>
      <w:marLeft w:val="0"/>
      <w:marRight w:val="0"/>
      <w:marTop w:val="0"/>
      <w:marBottom w:val="0"/>
      <w:divBdr>
        <w:top w:val="none" w:sz="0" w:space="0" w:color="auto"/>
        <w:left w:val="none" w:sz="0" w:space="0" w:color="auto"/>
        <w:bottom w:val="none" w:sz="0" w:space="0" w:color="auto"/>
        <w:right w:val="none" w:sz="0" w:space="0" w:color="auto"/>
      </w:divBdr>
    </w:div>
    <w:div w:id="1611621395">
      <w:bodyDiv w:val="1"/>
      <w:marLeft w:val="0"/>
      <w:marRight w:val="0"/>
      <w:marTop w:val="0"/>
      <w:marBottom w:val="0"/>
      <w:divBdr>
        <w:top w:val="none" w:sz="0" w:space="0" w:color="auto"/>
        <w:left w:val="none" w:sz="0" w:space="0" w:color="auto"/>
        <w:bottom w:val="none" w:sz="0" w:space="0" w:color="auto"/>
        <w:right w:val="none" w:sz="0" w:space="0" w:color="auto"/>
      </w:divBdr>
    </w:div>
    <w:div w:id="1713797781">
      <w:bodyDiv w:val="1"/>
      <w:marLeft w:val="0"/>
      <w:marRight w:val="0"/>
      <w:marTop w:val="0"/>
      <w:marBottom w:val="0"/>
      <w:divBdr>
        <w:top w:val="none" w:sz="0" w:space="0" w:color="auto"/>
        <w:left w:val="none" w:sz="0" w:space="0" w:color="auto"/>
        <w:bottom w:val="none" w:sz="0" w:space="0" w:color="auto"/>
        <w:right w:val="none" w:sz="0" w:space="0" w:color="auto"/>
      </w:divBdr>
    </w:div>
    <w:div w:id="1715958606">
      <w:bodyDiv w:val="1"/>
      <w:marLeft w:val="0"/>
      <w:marRight w:val="0"/>
      <w:marTop w:val="0"/>
      <w:marBottom w:val="0"/>
      <w:divBdr>
        <w:top w:val="none" w:sz="0" w:space="0" w:color="auto"/>
        <w:left w:val="none" w:sz="0" w:space="0" w:color="auto"/>
        <w:bottom w:val="none" w:sz="0" w:space="0" w:color="auto"/>
        <w:right w:val="none" w:sz="0" w:space="0" w:color="auto"/>
      </w:divBdr>
    </w:div>
    <w:div w:id="1739329607">
      <w:bodyDiv w:val="1"/>
      <w:marLeft w:val="0"/>
      <w:marRight w:val="0"/>
      <w:marTop w:val="0"/>
      <w:marBottom w:val="0"/>
      <w:divBdr>
        <w:top w:val="none" w:sz="0" w:space="0" w:color="auto"/>
        <w:left w:val="none" w:sz="0" w:space="0" w:color="auto"/>
        <w:bottom w:val="none" w:sz="0" w:space="0" w:color="auto"/>
        <w:right w:val="none" w:sz="0" w:space="0" w:color="auto"/>
      </w:divBdr>
    </w:div>
    <w:div w:id="1757552807">
      <w:bodyDiv w:val="1"/>
      <w:marLeft w:val="0"/>
      <w:marRight w:val="0"/>
      <w:marTop w:val="0"/>
      <w:marBottom w:val="0"/>
      <w:divBdr>
        <w:top w:val="none" w:sz="0" w:space="0" w:color="auto"/>
        <w:left w:val="none" w:sz="0" w:space="0" w:color="auto"/>
        <w:bottom w:val="none" w:sz="0" w:space="0" w:color="auto"/>
        <w:right w:val="none" w:sz="0" w:space="0" w:color="auto"/>
      </w:divBdr>
    </w:div>
    <w:div w:id="1758675434">
      <w:bodyDiv w:val="1"/>
      <w:marLeft w:val="0"/>
      <w:marRight w:val="0"/>
      <w:marTop w:val="0"/>
      <w:marBottom w:val="0"/>
      <w:divBdr>
        <w:top w:val="none" w:sz="0" w:space="0" w:color="auto"/>
        <w:left w:val="none" w:sz="0" w:space="0" w:color="auto"/>
        <w:bottom w:val="none" w:sz="0" w:space="0" w:color="auto"/>
        <w:right w:val="none" w:sz="0" w:space="0" w:color="auto"/>
      </w:divBdr>
    </w:div>
    <w:div w:id="1828665953">
      <w:bodyDiv w:val="1"/>
      <w:marLeft w:val="0"/>
      <w:marRight w:val="0"/>
      <w:marTop w:val="0"/>
      <w:marBottom w:val="0"/>
      <w:divBdr>
        <w:top w:val="none" w:sz="0" w:space="0" w:color="auto"/>
        <w:left w:val="none" w:sz="0" w:space="0" w:color="auto"/>
        <w:bottom w:val="none" w:sz="0" w:space="0" w:color="auto"/>
        <w:right w:val="none" w:sz="0" w:space="0" w:color="auto"/>
      </w:divBdr>
    </w:div>
    <w:div w:id="1885677850">
      <w:bodyDiv w:val="1"/>
      <w:marLeft w:val="0"/>
      <w:marRight w:val="0"/>
      <w:marTop w:val="0"/>
      <w:marBottom w:val="0"/>
      <w:divBdr>
        <w:top w:val="none" w:sz="0" w:space="0" w:color="auto"/>
        <w:left w:val="none" w:sz="0" w:space="0" w:color="auto"/>
        <w:bottom w:val="none" w:sz="0" w:space="0" w:color="auto"/>
        <w:right w:val="none" w:sz="0" w:space="0" w:color="auto"/>
      </w:divBdr>
    </w:div>
    <w:div w:id="1974291944">
      <w:bodyDiv w:val="1"/>
      <w:marLeft w:val="0"/>
      <w:marRight w:val="0"/>
      <w:marTop w:val="0"/>
      <w:marBottom w:val="0"/>
      <w:divBdr>
        <w:top w:val="none" w:sz="0" w:space="0" w:color="auto"/>
        <w:left w:val="none" w:sz="0" w:space="0" w:color="auto"/>
        <w:bottom w:val="none" w:sz="0" w:space="0" w:color="auto"/>
        <w:right w:val="none" w:sz="0" w:space="0" w:color="auto"/>
      </w:divBdr>
    </w:div>
    <w:div w:id="2039431264">
      <w:bodyDiv w:val="1"/>
      <w:marLeft w:val="0"/>
      <w:marRight w:val="0"/>
      <w:marTop w:val="0"/>
      <w:marBottom w:val="0"/>
      <w:divBdr>
        <w:top w:val="none" w:sz="0" w:space="0" w:color="auto"/>
        <w:left w:val="none" w:sz="0" w:space="0" w:color="auto"/>
        <w:bottom w:val="none" w:sz="0" w:space="0" w:color="auto"/>
        <w:right w:val="none" w:sz="0" w:space="0" w:color="auto"/>
      </w:divBdr>
    </w:div>
    <w:div w:id="2053992147">
      <w:bodyDiv w:val="1"/>
      <w:marLeft w:val="0"/>
      <w:marRight w:val="0"/>
      <w:marTop w:val="0"/>
      <w:marBottom w:val="0"/>
      <w:divBdr>
        <w:top w:val="none" w:sz="0" w:space="0" w:color="auto"/>
        <w:left w:val="none" w:sz="0" w:space="0" w:color="auto"/>
        <w:bottom w:val="none" w:sz="0" w:space="0" w:color="auto"/>
        <w:right w:val="none" w:sz="0" w:space="0" w:color="auto"/>
      </w:divBdr>
    </w:div>
    <w:div w:id="2083747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TA-Colours">
      <a:dk1>
        <a:sysClr val="windowText" lastClr="000000"/>
      </a:dk1>
      <a:lt1>
        <a:sysClr val="window" lastClr="FFFFFF"/>
      </a:lt1>
      <a:dk2>
        <a:srgbClr val="44546A"/>
      </a:dk2>
      <a:lt2>
        <a:srgbClr val="E7E6E6"/>
      </a:lt2>
      <a:accent1>
        <a:srgbClr val="0091D2"/>
      </a:accent1>
      <a:accent2>
        <a:srgbClr val="E10073"/>
      </a:accent2>
      <a:accent3>
        <a:srgbClr val="FAC300"/>
      </a:accent3>
      <a:accent4>
        <a:srgbClr val="D7D700"/>
      </a:accent4>
      <a:accent5>
        <a:srgbClr val="6E6E6E"/>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c2db9a1-be7c-42dd-bff0-a02961881054" xsi:nil="true"/>
    <_ip_UnifiedCompliancePolicyProperties xmlns="http://schemas.microsoft.com/sharepoint/v3" xsi:nil="true"/>
    <lcf76f155ced4ddcb4097134ff3c332f xmlns="2fa0b0e7-8805-4407-9467-7d4459b4cb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5DAFB1D0476479DB9D0F01A01063B" ma:contentTypeVersion="14" ma:contentTypeDescription="Create a new document." ma:contentTypeScope="" ma:versionID="3d3fb12bf8ed323a1e16ed32d7db192e">
  <xsd:schema xmlns:xsd="http://www.w3.org/2001/XMLSchema" xmlns:xs="http://www.w3.org/2001/XMLSchema" xmlns:p="http://schemas.microsoft.com/office/2006/metadata/properties" xmlns:ns1="http://schemas.microsoft.com/sharepoint/v3" xmlns:ns2="2fa0b0e7-8805-4407-9467-7d4459b4cbe9" xmlns:ns3="bc2db9a1-be7c-42dd-bff0-a02961881054" targetNamespace="http://schemas.microsoft.com/office/2006/metadata/properties" ma:root="true" ma:fieldsID="703793797d8a9d4955c026d255be6956" ns1:_="" ns2:_="" ns3:_="">
    <xsd:import namespace="http://schemas.microsoft.com/sharepoint/v3"/>
    <xsd:import namespace="2fa0b0e7-8805-4407-9467-7d4459b4cbe9"/>
    <xsd:import namespace="bc2db9a1-be7c-42dd-bff0-a02961881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b0e7-8805-4407-9467-7d4459b4c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2db9a1-be7c-42dd-bff0-a029618810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09dc120-cd86-41ca-91ef-b032ebc33f6e}" ma:internalName="TaxCatchAll" ma:showField="CatchAllData" ma:web="bc2db9a1-be7c-42dd-bff0-a02961881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0634-2C07-4EAA-909D-82C5DFBE7EBD}">
  <ds:schemaRefs>
    <ds:schemaRef ds:uri="http://schemas.microsoft.com/office/2006/metadata/properties"/>
    <ds:schemaRef ds:uri="http://schemas.microsoft.com/office/infopath/2007/PartnerControls"/>
    <ds:schemaRef ds:uri="http://schemas.microsoft.com/sharepoint/v3"/>
    <ds:schemaRef ds:uri="bc2db9a1-be7c-42dd-bff0-a02961881054"/>
    <ds:schemaRef ds:uri="2fa0b0e7-8805-4407-9467-7d4459b4cbe9"/>
  </ds:schemaRefs>
</ds:datastoreItem>
</file>

<file path=customXml/itemProps2.xml><?xml version="1.0" encoding="utf-8"?>
<ds:datastoreItem xmlns:ds="http://schemas.openxmlformats.org/officeDocument/2006/customXml" ds:itemID="{1218084E-50BF-4E60-9F06-C8E98DDCDE85}">
  <ds:schemaRefs>
    <ds:schemaRef ds:uri="http://schemas.microsoft.com/sharepoint/v3/contenttype/forms"/>
  </ds:schemaRefs>
</ds:datastoreItem>
</file>

<file path=customXml/itemProps3.xml><?xml version="1.0" encoding="utf-8"?>
<ds:datastoreItem xmlns:ds="http://schemas.openxmlformats.org/officeDocument/2006/customXml" ds:itemID="{8668F288-FF2B-4362-9472-B02FFB219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a0b0e7-8805-4407-9467-7d4459b4cbe9"/>
    <ds:schemaRef ds:uri="bc2db9a1-be7c-42dd-bff0-a02961881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03F2C-2868-494B-9F34-4150FC94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Tennis Australia</Company>
  <LinksUpToDate>false</LinksUpToDate>
  <CharactersWithSpaces>7443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Hidson</dc:creator>
  <cp:keywords/>
  <dc:description/>
  <cp:lastModifiedBy>Paula Harrington</cp:lastModifiedBy>
  <cp:revision>5</cp:revision>
  <cp:lastPrinted>2022-09-15T02:16:00Z</cp:lastPrinted>
  <dcterms:created xsi:type="dcterms:W3CDTF">2023-11-14T07:25:00Z</dcterms:created>
  <dcterms:modified xsi:type="dcterms:W3CDTF">2024-05-23T03:37:00Z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0x0101001A95DAFB1D0476479DB9D0F01A01063B</vt:lpwstr>
  </property>
  <property fmtid="{D5CDD505-2E9C-101B-9397-08002B2CF9AE}" pid="3" name="Order">
    <vt:r8>144000</vt:r8>
  </property>
  <property fmtid="{D5CDD505-2E9C-101B-9397-08002B2CF9AE}" pid="4" name="MediaServiceImageTags">
    <vt:lpwstr/>
  </property>
</Properties>
</file>