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44373" w14:textId="77777777" w:rsidR="00C11FAA" w:rsidRPr="00C11FAA" w:rsidRDefault="00C11FAA" w:rsidP="008672CE">
      <w:pPr>
        <w:rPr>
          <w:rFonts w:ascii="Myriad Pro" w:eastAsiaTheme="majorEastAsia" w:hAnsi="Myriad Pro" w:cstheme="majorBidi"/>
          <w:b/>
          <w:bCs/>
          <w:color w:val="FFFFFF" w:themeColor="background1"/>
        </w:rPr>
      </w:pPr>
    </w:p>
    <w:p w14:paraId="6909F713" w14:textId="77777777" w:rsidR="00C11FAA" w:rsidRPr="00C11FAA" w:rsidRDefault="00C11FAA" w:rsidP="008672CE">
      <w:pPr>
        <w:rPr>
          <w:rFonts w:ascii="Myriad Pro" w:eastAsiaTheme="majorEastAsia" w:hAnsi="Myriad Pro" w:cstheme="majorBidi"/>
          <w:b/>
          <w:bCs/>
          <w:color w:val="FFFFFF" w:themeColor="background1"/>
        </w:rPr>
      </w:pPr>
    </w:p>
    <w:p w14:paraId="663F6C9A" w14:textId="77777777" w:rsidR="00C11FAA" w:rsidRPr="00C11FAA" w:rsidRDefault="00C11FAA" w:rsidP="008672CE">
      <w:pPr>
        <w:rPr>
          <w:rFonts w:ascii="Myriad Pro" w:eastAsiaTheme="majorEastAsia" w:hAnsi="Myriad Pro" w:cstheme="majorBidi"/>
          <w:b/>
          <w:bCs/>
          <w:color w:val="FFFFFF" w:themeColor="background1"/>
        </w:rPr>
      </w:pPr>
    </w:p>
    <w:p w14:paraId="7C3B46B0" w14:textId="77777777" w:rsidR="00C11FAA" w:rsidRPr="00C11FAA" w:rsidRDefault="00C11FAA" w:rsidP="008672CE">
      <w:pPr>
        <w:rPr>
          <w:rFonts w:ascii="Myriad Pro" w:eastAsiaTheme="majorEastAsia" w:hAnsi="Myriad Pro" w:cstheme="majorBidi"/>
          <w:b/>
          <w:bCs/>
          <w:color w:val="FFFFFF" w:themeColor="background1"/>
        </w:rPr>
      </w:pPr>
    </w:p>
    <w:p w14:paraId="55206C1F" w14:textId="77777777" w:rsidR="00C11FAA" w:rsidRPr="00C11FAA" w:rsidRDefault="00C11FAA" w:rsidP="008672CE">
      <w:pPr>
        <w:rPr>
          <w:rFonts w:ascii="Myriad Pro" w:eastAsiaTheme="majorEastAsia" w:hAnsi="Myriad Pro" w:cstheme="majorBidi"/>
          <w:b/>
          <w:bCs/>
          <w:color w:val="FFFFFF" w:themeColor="background1"/>
        </w:rPr>
      </w:pPr>
    </w:p>
    <w:p w14:paraId="0417B637" w14:textId="7D5E17CE" w:rsidR="00D520E7" w:rsidRDefault="00D520E7" w:rsidP="008672CE">
      <w:pPr>
        <w:rPr>
          <w:rFonts w:ascii="Myriad Pro" w:eastAsiaTheme="majorEastAsia" w:hAnsi="Myriad Pro" w:cstheme="majorBidi"/>
          <w:b/>
          <w:bCs/>
          <w:color w:val="FFFFFF" w:themeColor="background1"/>
        </w:rPr>
      </w:pPr>
      <w:bookmarkStart w:id="0" w:name="_GoBack"/>
      <w:bookmarkEnd w:id="0"/>
    </w:p>
    <w:p w14:paraId="2DBC076E" w14:textId="77777777" w:rsidR="004420CE" w:rsidRDefault="004420CE" w:rsidP="008672CE">
      <w:pPr>
        <w:rPr>
          <w:rFonts w:ascii="Myriad Pro" w:eastAsiaTheme="majorEastAsia" w:hAnsi="Myriad Pro" w:cstheme="majorBidi"/>
          <w:b/>
          <w:bCs/>
          <w:color w:val="FFFFFF" w:themeColor="background1"/>
          <w:sz w:val="96"/>
        </w:rPr>
      </w:pPr>
      <w:r w:rsidRPr="004420CE">
        <w:rPr>
          <w:rFonts w:ascii="Myriad Pro" w:eastAsiaTheme="majorEastAsia" w:hAnsi="Myriad Pro" w:cstheme="majorBidi"/>
          <w:b/>
          <w:bCs/>
          <w:color w:val="FFFFFF" w:themeColor="background1"/>
          <w:sz w:val="96"/>
        </w:rPr>
        <w:t xml:space="preserve">Tennis Australia Competition &amp; Tournament </w:t>
      </w:r>
    </w:p>
    <w:p w14:paraId="18039359" w14:textId="3EBE8333" w:rsidR="00C11FAA" w:rsidRPr="00C11FAA" w:rsidRDefault="004420CE" w:rsidP="008672CE">
      <w:pPr>
        <w:rPr>
          <w:rFonts w:ascii="Myriad Pro" w:eastAsiaTheme="majorEastAsia" w:hAnsi="Myriad Pro" w:cstheme="majorBidi"/>
          <w:b/>
          <w:bCs/>
          <w:color w:val="FFFFFF" w:themeColor="background1"/>
        </w:rPr>
      </w:pPr>
      <w:r w:rsidRPr="004420CE">
        <w:rPr>
          <w:rFonts w:ascii="Myriad Pro" w:eastAsiaTheme="majorEastAsia" w:hAnsi="Myriad Pro" w:cstheme="majorBidi"/>
          <w:b/>
          <w:bCs/>
          <w:color w:val="FFFFFF" w:themeColor="background1"/>
          <w:sz w:val="96"/>
        </w:rPr>
        <w:t>Guidelines</w:t>
      </w:r>
    </w:p>
    <w:p w14:paraId="7E746E09" w14:textId="77777777" w:rsidR="00C11FAA" w:rsidRPr="00C11FAA" w:rsidRDefault="00C11FAA" w:rsidP="008672CE">
      <w:pPr>
        <w:rPr>
          <w:rFonts w:ascii="Myriad Pro" w:eastAsiaTheme="majorEastAsia" w:hAnsi="Myriad Pro" w:cstheme="majorBidi"/>
          <w:b/>
          <w:bCs/>
          <w:color w:val="FFFFFF" w:themeColor="background1"/>
        </w:rPr>
      </w:pPr>
    </w:p>
    <w:p w14:paraId="63424EA6" w14:textId="77777777" w:rsidR="00C11FAA" w:rsidRPr="00C11FAA" w:rsidRDefault="00C11FAA" w:rsidP="008672CE">
      <w:pPr>
        <w:rPr>
          <w:rFonts w:ascii="Myriad Pro" w:eastAsiaTheme="majorEastAsia" w:hAnsi="Myriad Pro" w:cstheme="majorBidi"/>
          <w:b/>
          <w:bCs/>
          <w:color w:val="FFFFFF" w:themeColor="background1"/>
        </w:rPr>
      </w:pPr>
    </w:p>
    <w:p w14:paraId="271F0092" w14:textId="77777777" w:rsidR="00C11FAA" w:rsidRPr="00C11FAA" w:rsidRDefault="00C11FAA" w:rsidP="008672CE">
      <w:pPr>
        <w:rPr>
          <w:rFonts w:ascii="Myriad Pro" w:eastAsiaTheme="majorEastAsia" w:hAnsi="Myriad Pro" w:cstheme="majorBidi"/>
          <w:b/>
          <w:bCs/>
          <w:color w:val="FFFFFF" w:themeColor="background1"/>
        </w:rPr>
      </w:pPr>
    </w:p>
    <w:p w14:paraId="3643EEFF" w14:textId="77777777" w:rsidR="00C11FAA" w:rsidRPr="00C11FAA" w:rsidRDefault="00C11FAA" w:rsidP="008672CE">
      <w:pPr>
        <w:rPr>
          <w:rFonts w:ascii="Myriad Pro" w:eastAsiaTheme="majorEastAsia" w:hAnsi="Myriad Pro" w:cstheme="majorBidi"/>
          <w:b/>
          <w:bCs/>
          <w:color w:val="FFFFFF" w:themeColor="background1"/>
        </w:rPr>
      </w:pPr>
    </w:p>
    <w:p w14:paraId="622C699D" w14:textId="77777777" w:rsidR="00C11FAA" w:rsidRPr="00C11FAA" w:rsidRDefault="00C11FAA" w:rsidP="008672CE">
      <w:pPr>
        <w:rPr>
          <w:rFonts w:ascii="Myriad Pro" w:eastAsiaTheme="majorEastAsia" w:hAnsi="Myriad Pro" w:cstheme="majorBidi"/>
          <w:b/>
          <w:bCs/>
          <w:color w:val="FFFFFF" w:themeColor="background1"/>
        </w:rPr>
      </w:pPr>
    </w:p>
    <w:p w14:paraId="184FB744" w14:textId="77777777" w:rsidR="00C11FAA" w:rsidRPr="00C11FAA" w:rsidRDefault="00C11FAA" w:rsidP="008672CE">
      <w:pPr>
        <w:rPr>
          <w:rFonts w:ascii="Myriad Pro" w:eastAsiaTheme="majorEastAsia" w:hAnsi="Myriad Pro" w:cstheme="majorBidi"/>
          <w:b/>
          <w:bCs/>
          <w:color w:val="FFFFFF" w:themeColor="background1"/>
        </w:rPr>
      </w:pPr>
    </w:p>
    <w:p w14:paraId="54CE1846" w14:textId="77777777" w:rsidR="00C11FAA" w:rsidRPr="00C11FAA" w:rsidRDefault="00C11FAA" w:rsidP="008672CE">
      <w:pPr>
        <w:rPr>
          <w:rFonts w:ascii="Myriad Pro" w:eastAsiaTheme="majorEastAsia" w:hAnsi="Myriad Pro" w:cstheme="majorBidi"/>
          <w:b/>
          <w:bCs/>
          <w:color w:val="FFFFFF" w:themeColor="background1"/>
        </w:rPr>
      </w:pPr>
    </w:p>
    <w:p w14:paraId="11D33B69" w14:textId="77777777" w:rsidR="00C11FAA" w:rsidRPr="00C11FAA" w:rsidRDefault="00C11FAA" w:rsidP="008672CE">
      <w:pPr>
        <w:rPr>
          <w:rFonts w:ascii="Myriad Pro" w:eastAsiaTheme="majorEastAsia" w:hAnsi="Myriad Pro" w:cstheme="majorBidi"/>
          <w:b/>
          <w:bCs/>
          <w:color w:val="FFFFFF" w:themeColor="background1"/>
        </w:rPr>
      </w:pPr>
    </w:p>
    <w:p w14:paraId="241ECE25" w14:textId="77777777" w:rsidR="00C11FAA" w:rsidRPr="00C11FAA" w:rsidRDefault="00C11FAA" w:rsidP="008672CE">
      <w:pPr>
        <w:rPr>
          <w:rFonts w:ascii="Myriad Pro" w:eastAsiaTheme="majorEastAsia" w:hAnsi="Myriad Pro" w:cstheme="majorBidi"/>
          <w:b/>
          <w:bCs/>
          <w:color w:val="FFFFFF" w:themeColor="background1"/>
        </w:rPr>
      </w:pPr>
    </w:p>
    <w:p w14:paraId="72AC08A5" w14:textId="77777777" w:rsidR="00C11FAA" w:rsidRPr="00C11FAA" w:rsidRDefault="00C11FAA" w:rsidP="008672CE">
      <w:pPr>
        <w:rPr>
          <w:rFonts w:ascii="Myriad Pro" w:eastAsiaTheme="majorEastAsia" w:hAnsi="Myriad Pro" w:cstheme="majorBidi"/>
          <w:b/>
          <w:bCs/>
          <w:color w:val="FFFFFF" w:themeColor="background1"/>
        </w:rPr>
      </w:pPr>
    </w:p>
    <w:p w14:paraId="108BE32A" w14:textId="77777777" w:rsidR="00C11FAA" w:rsidRPr="00C11FAA" w:rsidRDefault="00C11FAA" w:rsidP="008672CE">
      <w:pPr>
        <w:rPr>
          <w:rFonts w:ascii="Myriad Pro" w:eastAsiaTheme="majorEastAsia" w:hAnsi="Myriad Pro" w:cstheme="majorBidi"/>
          <w:b/>
          <w:bCs/>
          <w:color w:val="FFFFFF" w:themeColor="background1"/>
        </w:rPr>
      </w:pPr>
    </w:p>
    <w:p w14:paraId="626C3345" w14:textId="77777777" w:rsidR="00C11FAA" w:rsidRPr="00C11FAA" w:rsidRDefault="00C11FAA" w:rsidP="008672CE">
      <w:pPr>
        <w:rPr>
          <w:rFonts w:ascii="Myriad Pro" w:eastAsiaTheme="majorEastAsia" w:hAnsi="Myriad Pro" w:cstheme="majorBidi"/>
          <w:b/>
          <w:bCs/>
          <w:color w:val="FFFFFF" w:themeColor="background1"/>
        </w:rPr>
      </w:pPr>
    </w:p>
    <w:p w14:paraId="1E3F3871" w14:textId="77777777" w:rsidR="00C11FAA" w:rsidRPr="00C11FAA" w:rsidRDefault="00C11FAA" w:rsidP="008672CE">
      <w:pPr>
        <w:rPr>
          <w:rFonts w:ascii="Myriad Pro" w:eastAsiaTheme="majorEastAsia" w:hAnsi="Myriad Pro" w:cstheme="majorBidi"/>
          <w:b/>
          <w:bCs/>
          <w:color w:val="FFFFFF" w:themeColor="background1"/>
        </w:rPr>
      </w:pPr>
    </w:p>
    <w:p w14:paraId="0F30DB9D" w14:textId="77777777" w:rsidR="00C11FAA" w:rsidRPr="00C11FAA" w:rsidRDefault="00C11FAA" w:rsidP="008672CE">
      <w:pPr>
        <w:rPr>
          <w:rFonts w:ascii="Myriad Pro" w:eastAsiaTheme="majorEastAsia" w:hAnsi="Myriad Pro" w:cstheme="majorBidi"/>
          <w:b/>
          <w:bCs/>
          <w:color w:val="FFFFFF" w:themeColor="background1"/>
        </w:rPr>
      </w:pPr>
    </w:p>
    <w:p w14:paraId="3E51DCD8" w14:textId="77777777" w:rsidR="00C11FAA" w:rsidRPr="00C11FAA" w:rsidRDefault="00C11FAA" w:rsidP="008672CE">
      <w:pPr>
        <w:rPr>
          <w:rFonts w:ascii="Myriad Pro" w:eastAsiaTheme="majorEastAsia" w:hAnsi="Myriad Pro" w:cstheme="majorBidi"/>
          <w:b/>
          <w:bCs/>
          <w:color w:val="FFFFFF" w:themeColor="background1"/>
        </w:rPr>
      </w:pPr>
    </w:p>
    <w:p w14:paraId="33C3EE25" w14:textId="77777777" w:rsidR="00C11FAA" w:rsidRPr="00C11FAA" w:rsidRDefault="00C11FAA" w:rsidP="008672CE">
      <w:pPr>
        <w:rPr>
          <w:rFonts w:ascii="Myriad Pro" w:eastAsiaTheme="majorEastAsia" w:hAnsi="Myriad Pro" w:cstheme="majorBidi"/>
          <w:b/>
          <w:bCs/>
          <w:color w:val="FFFFFF" w:themeColor="background1"/>
        </w:rPr>
      </w:pPr>
    </w:p>
    <w:p w14:paraId="0A4D1F73" w14:textId="77777777" w:rsidR="00C11FAA" w:rsidRPr="00C11FAA" w:rsidRDefault="00C11FAA" w:rsidP="008672CE">
      <w:pPr>
        <w:rPr>
          <w:rFonts w:ascii="Myriad Pro" w:eastAsiaTheme="majorEastAsia" w:hAnsi="Myriad Pro" w:cstheme="majorBidi"/>
          <w:b/>
          <w:bCs/>
          <w:color w:val="FFFFFF" w:themeColor="background1"/>
        </w:rPr>
      </w:pPr>
    </w:p>
    <w:p w14:paraId="10FA1598" w14:textId="77777777" w:rsidR="00C11FAA" w:rsidRPr="00C11FAA" w:rsidRDefault="00C11FAA" w:rsidP="008672CE">
      <w:pPr>
        <w:rPr>
          <w:rFonts w:ascii="Myriad Pro" w:eastAsiaTheme="majorEastAsia" w:hAnsi="Myriad Pro" w:cstheme="majorBidi"/>
          <w:b/>
          <w:bCs/>
          <w:color w:val="FFFFFF" w:themeColor="background1"/>
        </w:rPr>
      </w:pPr>
    </w:p>
    <w:p w14:paraId="5DF676D5" w14:textId="77777777" w:rsidR="00C11FAA" w:rsidRPr="00C11FAA" w:rsidRDefault="00C11FAA" w:rsidP="008672CE">
      <w:pPr>
        <w:rPr>
          <w:rFonts w:ascii="Myriad Pro" w:eastAsiaTheme="majorEastAsia" w:hAnsi="Myriad Pro" w:cstheme="majorBidi"/>
          <w:b/>
          <w:bCs/>
          <w:color w:val="FFFFFF" w:themeColor="background1"/>
        </w:rPr>
      </w:pPr>
    </w:p>
    <w:p w14:paraId="66EC595B" w14:textId="77777777" w:rsidR="00C11FAA" w:rsidRPr="00C11FAA" w:rsidRDefault="00C11FAA" w:rsidP="008672CE">
      <w:pPr>
        <w:rPr>
          <w:rFonts w:ascii="Myriad Pro" w:eastAsiaTheme="majorEastAsia" w:hAnsi="Myriad Pro" w:cstheme="majorBidi"/>
          <w:b/>
          <w:bCs/>
          <w:color w:val="FFFFFF" w:themeColor="background1"/>
        </w:rPr>
      </w:pPr>
    </w:p>
    <w:p w14:paraId="1A48CA84" w14:textId="77777777" w:rsidR="00C11FAA" w:rsidRPr="00C11FAA" w:rsidRDefault="00C11FAA" w:rsidP="008672CE">
      <w:pPr>
        <w:rPr>
          <w:rFonts w:ascii="Myriad Pro" w:eastAsiaTheme="majorEastAsia" w:hAnsi="Myriad Pro" w:cstheme="majorBidi"/>
          <w:b/>
          <w:bCs/>
          <w:color w:val="FFFFFF" w:themeColor="background1"/>
        </w:rPr>
      </w:pPr>
    </w:p>
    <w:p w14:paraId="625CE9A0" w14:textId="77777777" w:rsidR="00C11FAA" w:rsidRPr="00C11FAA" w:rsidRDefault="00C11FAA" w:rsidP="008672CE">
      <w:pPr>
        <w:rPr>
          <w:rFonts w:ascii="Myriad Pro" w:eastAsiaTheme="majorEastAsia" w:hAnsi="Myriad Pro" w:cstheme="majorBidi"/>
          <w:b/>
          <w:bCs/>
          <w:color w:val="FFFFFF" w:themeColor="background1"/>
        </w:rPr>
      </w:pPr>
    </w:p>
    <w:p w14:paraId="1C5D450E" w14:textId="1DC4286F" w:rsidR="00C11FAA" w:rsidRDefault="00C11FAA" w:rsidP="008672CE">
      <w:pPr>
        <w:rPr>
          <w:rFonts w:ascii="Myriad Pro" w:eastAsiaTheme="majorEastAsia" w:hAnsi="Myriad Pro" w:cstheme="majorBidi"/>
          <w:b/>
          <w:bCs/>
          <w:color w:val="FFFFFF" w:themeColor="background1"/>
        </w:rPr>
      </w:pPr>
    </w:p>
    <w:p w14:paraId="094FE1B3" w14:textId="77777777" w:rsidR="004420CE" w:rsidRPr="00C11FAA" w:rsidRDefault="004420CE" w:rsidP="008672CE">
      <w:pPr>
        <w:rPr>
          <w:rFonts w:ascii="Myriad Pro" w:eastAsiaTheme="majorEastAsia" w:hAnsi="Myriad Pro" w:cstheme="majorBidi"/>
          <w:b/>
          <w:bCs/>
          <w:color w:val="FFFFFF" w:themeColor="background1"/>
        </w:rPr>
      </w:pPr>
    </w:p>
    <w:p w14:paraId="2DF97A01" w14:textId="00BABB7D" w:rsidR="00C11FAA" w:rsidRDefault="00C11FAA">
      <w:pPr>
        <w:rPr>
          <w:rFonts w:ascii="Myriad Pro" w:eastAsiaTheme="majorEastAsia" w:hAnsi="Myriad Pro" w:cstheme="majorBidi"/>
          <w:b/>
          <w:bCs/>
          <w:color w:val="009BDF"/>
        </w:rPr>
      </w:pPr>
    </w:p>
    <w:p w14:paraId="1B7AE807" w14:textId="7AD35973" w:rsidR="008672CE" w:rsidRPr="008672CE" w:rsidRDefault="008672CE" w:rsidP="008672CE">
      <w:pPr>
        <w:rPr>
          <w:rFonts w:ascii="Myriad Pro" w:eastAsiaTheme="majorEastAsia" w:hAnsi="Myriad Pro" w:cstheme="majorBidi"/>
          <w:b/>
          <w:bCs/>
          <w:color w:val="009BDF"/>
        </w:rPr>
      </w:pPr>
      <w:r w:rsidRPr="008672CE">
        <w:rPr>
          <w:rFonts w:ascii="Myriad Pro" w:eastAsiaTheme="majorEastAsia" w:hAnsi="Myriad Pro" w:cstheme="majorBidi"/>
          <w:b/>
          <w:bCs/>
          <w:color w:val="009BDF"/>
        </w:rPr>
        <w:lastRenderedPageBreak/>
        <w:t>CHALLENGE LADDERS</w:t>
      </w:r>
    </w:p>
    <w:p w14:paraId="55240B17" w14:textId="77777777" w:rsidR="008672CE" w:rsidRDefault="008672CE" w:rsidP="008672CE">
      <w:pPr>
        <w:spacing w:before="160"/>
        <w:rPr>
          <w:color w:val="010302"/>
        </w:rPr>
      </w:pPr>
      <w:r>
        <w:rPr>
          <w:rFonts w:ascii="MyriadPro-It" w:hAnsi="MyriadPro-It" w:cs="MyriadPro-It"/>
          <w:i/>
          <w:iCs/>
          <w:color w:val="6E6E6E"/>
          <w:sz w:val="20"/>
          <w:szCs w:val="20"/>
        </w:rPr>
        <w:t xml:space="preserve">Restriction category: Medium (local travel, strict social distancing)  </w:t>
      </w:r>
    </w:p>
    <w:p w14:paraId="62CA542F" w14:textId="77777777" w:rsidR="008672CE" w:rsidRDefault="008672CE" w:rsidP="008672CE">
      <w:pPr>
        <w:spacing w:line="240" w:lineRule="exact"/>
        <w:ind w:right="541"/>
        <w:rPr>
          <w:color w:val="010302"/>
        </w:rPr>
      </w:pPr>
      <w:r>
        <w:rPr>
          <w:rFonts w:ascii="MyriadPro-It" w:hAnsi="MyriadPro-It" w:cs="MyriadPro-It"/>
          <w:i/>
          <w:iCs/>
          <w:color w:val="6E6E6E"/>
          <w:sz w:val="20"/>
          <w:szCs w:val="20"/>
        </w:rPr>
        <w:t>Please note, the below competition recommendations are to be combined with Tennis Australia’s</w:t>
      </w:r>
      <w:hyperlink r:id="rId11" w:history="1">
        <w:r>
          <w:rPr>
            <w:rFonts w:ascii="MyriadPro-It" w:hAnsi="MyriadPro-It" w:cs="MyriadPro-It"/>
            <w:i/>
            <w:iCs/>
            <w:color w:val="6E6E6E"/>
            <w:sz w:val="20"/>
            <w:szCs w:val="20"/>
          </w:rPr>
          <w:t xml:space="preserve"> </w:t>
        </w:r>
        <w:r>
          <w:rPr>
            <w:rFonts w:ascii="MyriadPro-It" w:hAnsi="MyriadPro-It" w:cs="MyriadPro-It"/>
            <w:i/>
            <w:iCs/>
            <w:color w:val="0000FF"/>
            <w:sz w:val="20"/>
            <w:szCs w:val="20"/>
            <w:u w:val="single"/>
          </w:rPr>
          <w:t>COVID-19 Community Tennis</w:t>
        </w:r>
        <w:r>
          <w:rPr>
            <w:rFonts w:ascii="MyriadPro-It" w:hAnsi="MyriadPro-It" w:cs="MyriadPro-It"/>
            <w:i/>
            <w:iCs/>
            <w:color w:val="0000FF"/>
            <w:sz w:val="20"/>
            <w:szCs w:val="20"/>
          </w:rPr>
          <w:t xml:space="preserve">  </w:t>
        </w:r>
      </w:hyperlink>
      <w:hyperlink r:id="rId12" w:history="1">
        <w:r>
          <w:rPr>
            <w:rFonts w:ascii="MyriadPro-It" w:hAnsi="MyriadPro-It" w:cs="MyriadPro-It"/>
            <w:i/>
            <w:iCs/>
            <w:color w:val="0000FF"/>
            <w:sz w:val="20"/>
            <w:szCs w:val="20"/>
            <w:u w:val="single"/>
          </w:rPr>
          <w:t>Guidelines for Continued Play</w:t>
        </w:r>
        <w:r>
          <w:rPr>
            <w:rFonts w:ascii="MyriadPro-It" w:hAnsi="MyriadPro-It" w:cs="MyriadPro-It"/>
            <w:i/>
            <w:iCs/>
            <w:color w:val="6E6E6E"/>
            <w:sz w:val="20"/>
            <w:szCs w:val="20"/>
          </w:rPr>
          <w:t>.</w:t>
        </w:r>
      </w:hyperlink>
      <w:r>
        <w:rPr>
          <w:rFonts w:ascii="MyriadPro-It" w:hAnsi="MyriadPro-It" w:cs="MyriadPro-It"/>
          <w:i/>
          <w:iCs/>
          <w:color w:val="6E6E6E"/>
          <w:sz w:val="20"/>
          <w:szCs w:val="20"/>
        </w:rPr>
        <w:t xml:space="preserve">  </w:t>
      </w:r>
    </w:p>
    <w:p w14:paraId="070C7F52" w14:textId="77777777" w:rsidR="008672CE" w:rsidRDefault="008672CE" w:rsidP="008672CE">
      <w:pPr>
        <w:spacing w:after="5"/>
        <w:rPr>
          <w:color w:val="000000" w:themeColor="text1"/>
        </w:rPr>
      </w:pPr>
    </w:p>
    <w:p w14:paraId="057D2404" w14:textId="77777777" w:rsidR="008672CE" w:rsidRDefault="008672CE" w:rsidP="008672CE">
      <w:pPr>
        <w:spacing w:line="240" w:lineRule="exact"/>
        <w:ind w:right="450"/>
        <w:rPr>
          <w:color w:val="010302"/>
        </w:rPr>
      </w:pPr>
      <w:r>
        <w:rPr>
          <w:rFonts w:ascii="MyriadPro-Regular" w:hAnsi="MyriadPro-Regular" w:cs="MyriadPro-Regular"/>
          <w:color w:val="6E6E6E"/>
          <w:sz w:val="20"/>
          <w:szCs w:val="20"/>
        </w:rPr>
        <w:t xml:space="preserve">Challenge Ladders provide greater flexibility to players, as they can play as much or as little as they like during the season.   Set your participants starting positions on the Challenge Ladder and let the participants contact each other to organise matches, as they vie to move their way up the ladder by challenging each other to claim top spot at season end.   </w:t>
      </w:r>
    </w:p>
    <w:p w14:paraId="2CDB5BE9" w14:textId="77777777" w:rsidR="008672CE" w:rsidRDefault="008672CE" w:rsidP="008672CE">
      <w:pPr>
        <w:spacing w:after="5"/>
        <w:rPr>
          <w:color w:val="000000" w:themeColor="text1"/>
        </w:rPr>
      </w:pPr>
    </w:p>
    <w:p w14:paraId="7661C4CB" w14:textId="77777777" w:rsidR="008672CE" w:rsidRPr="008672CE" w:rsidRDefault="008672CE" w:rsidP="008672CE">
      <w:pPr>
        <w:rPr>
          <w:rFonts w:ascii="Myriad Pro" w:hAnsi="Myriad Pro"/>
          <w:b/>
          <w:color w:val="6D6E67"/>
          <w:sz w:val="22"/>
          <w:szCs w:val="22"/>
        </w:rPr>
      </w:pPr>
      <w:r w:rsidRPr="008672CE">
        <w:rPr>
          <w:rFonts w:ascii="Myriad Pro" w:hAnsi="Myriad Pro"/>
          <w:b/>
          <w:color w:val="6D6E67"/>
          <w:sz w:val="22"/>
          <w:szCs w:val="22"/>
        </w:rPr>
        <w:t xml:space="preserve">How to run Challenge Ladders:  </w:t>
      </w:r>
    </w:p>
    <w:p w14:paraId="1FC7A712" w14:textId="77777777" w:rsidR="008672CE" w:rsidRDefault="008672CE" w:rsidP="008672CE">
      <w:pPr>
        <w:spacing w:line="240" w:lineRule="exact"/>
        <w:ind w:right="125"/>
        <w:rPr>
          <w:color w:val="010302"/>
        </w:rPr>
      </w:pPr>
      <w:r>
        <w:rPr>
          <w:rFonts w:ascii="MyriadPro-Regular" w:hAnsi="MyriadPro-Regular" w:cs="MyriadPro-Regular"/>
          <w:color w:val="6E6E6E"/>
          <w:sz w:val="20"/>
          <w:szCs w:val="20"/>
        </w:rPr>
        <w:t xml:space="preserve">After advertising and registering participants for your Challenge Ladders competition, below are the recommended principles to run your competition:   </w:t>
      </w:r>
    </w:p>
    <w:p w14:paraId="496112D0"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Challenge Ladders may be a combined or split gender competition.  </w:t>
      </w:r>
    </w:p>
    <w:p w14:paraId="2C1B9506"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Place participants into a ladder-style set-up from top to bottom. Ideally this is created using ratings.  </w:t>
      </w:r>
    </w:p>
    <w:p w14:paraId="3930CA64"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If there is a vast variance in standard of play, look at creating multiple divisions. However, each division does require enough participants to ensure all players can receive high-quality matches.   </w:t>
      </w:r>
    </w:p>
    <w:p w14:paraId="1FD1358C"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Participants then challenge another player to a match. Recommended a limit of no more than three places higher or lower than their current ladder position.  </w:t>
      </w:r>
    </w:p>
    <w:p w14:paraId="37FFFFD2"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If the lower-placed player wins the match, the lower player takes the higher player’s place on the ladder. The original higher-placed player moves down one place on the ladder. If the higher-placed player wins, nothing changes.  </w:t>
      </w:r>
    </w:p>
    <w:p w14:paraId="7305EB76"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Players are to agree to a match time with their opponent and book a court themselves to complete the match. It is a club’s responsibility to outline the court booking process to players for the competition.  </w:t>
      </w:r>
    </w:p>
    <w:p w14:paraId="4526F558"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The standard rules of Tennis apply to the match, with </w:t>
      </w:r>
      <w:proofErr w:type="spellStart"/>
      <w:r w:rsidRPr="008672CE">
        <w:rPr>
          <w:rFonts w:ascii="MyriadPro-Regular" w:hAnsi="MyriadPro-Regular" w:cs="MyriadPro-Regular"/>
          <w:color w:val="6E6E6E"/>
          <w:sz w:val="20"/>
          <w:szCs w:val="20"/>
        </w:rPr>
        <w:t>organiser</w:t>
      </w:r>
      <w:proofErr w:type="spellEnd"/>
      <w:r w:rsidRPr="008672CE">
        <w:rPr>
          <w:rFonts w:ascii="MyriadPro-Regular" w:hAnsi="MyriadPro-Regular" w:cs="MyriadPro-Regular"/>
          <w:color w:val="6E6E6E"/>
          <w:sz w:val="20"/>
          <w:szCs w:val="20"/>
        </w:rPr>
        <w:t xml:space="preserve"> setting the format (which is restricted to singles matches only).  </w:t>
      </w:r>
    </w:p>
    <w:p w14:paraId="029F04F8"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We recommend that court hire at clubs for Challenge Ladders is free of charge, with the price included in the competition’s registration fee.   </w:t>
      </w:r>
    </w:p>
    <w:p w14:paraId="298E42F6"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A final date to complete challenge matches should be set. A recommended timeframe is an </w:t>
      </w:r>
      <w:proofErr w:type="gramStart"/>
      <w:r w:rsidRPr="008672CE">
        <w:rPr>
          <w:rFonts w:ascii="MyriadPro-Regular" w:hAnsi="MyriadPro-Regular" w:cs="MyriadPro-Regular"/>
          <w:color w:val="6E6E6E"/>
          <w:sz w:val="20"/>
          <w:szCs w:val="20"/>
        </w:rPr>
        <w:t>8-10 week</w:t>
      </w:r>
      <w:proofErr w:type="gramEnd"/>
      <w:r w:rsidRPr="008672CE">
        <w:rPr>
          <w:rFonts w:ascii="MyriadPro-Regular" w:hAnsi="MyriadPro-Regular" w:cs="MyriadPro-Regular"/>
          <w:color w:val="6E6E6E"/>
          <w:sz w:val="20"/>
          <w:szCs w:val="20"/>
        </w:rPr>
        <w:t xml:space="preserve"> season.  </w:t>
      </w:r>
    </w:p>
    <w:p w14:paraId="51AB98EE" w14:textId="77777777" w:rsidR="008672CE" w:rsidRDefault="008672CE" w:rsidP="008672CE">
      <w:pPr>
        <w:spacing w:after="6"/>
        <w:rPr>
          <w:color w:val="000000" w:themeColor="text1"/>
        </w:rPr>
      </w:pPr>
    </w:p>
    <w:p w14:paraId="3F16D0D5" w14:textId="77777777" w:rsidR="008672CE" w:rsidRPr="008672CE" w:rsidRDefault="008672CE" w:rsidP="008672CE">
      <w:pPr>
        <w:rPr>
          <w:rFonts w:ascii="Myriad Pro" w:hAnsi="Myriad Pro"/>
          <w:b/>
          <w:color w:val="6D6E67"/>
          <w:sz w:val="22"/>
          <w:szCs w:val="22"/>
        </w:rPr>
      </w:pPr>
      <w:r w:rsidRPr="008672CE">
        <w:rPr>
          <w:rFonts w:ascii="Myriad Pro" w:hAnsi="Myriad Pro"/>
          <w:b/>
          <w:color w:val="6D6E67"/>
          <w:sz w:val="22"/>
          <w:szCs w:val="22"/>
        </w:rPr>
        <w:t xml:space="preserve">Recommended specific competition rules:  </w:t>
      </w:r>
    </w:p>
    <w:p w14:paraId="69564435" w14:textId="77777777" w:rsidR="008672CE" w:rsidRDefault="008672CE" w:rsidP="008672CE">
      <w:pPr>
        <w:rPr>
          <w:color w:val="010302"/>
        </w:rPr>
      </w:pPr>
      <w:r>
        <w:rPr>
          <w:rFonts w:ascii="MyriadPro-Regular" w:hAnsi="MyriadPro-Regular" w:cs="MyriadPro-Regular"/>
          <w:color w:val="6E6E6E"/>
          <w:sz w:val="20"/>
          <w:szCs w:val="20"/>
        </w:rPr>
        <w:t xml:space="preserve">Below </w:t>
      </w:r>
      <w:proofErr w:type="gramStart"/>
      <w:r>
        <w:rPr>
          <w:rFonts w:ascii="MyriadPro-Regular" w:hAnsi="MyriadPro-Regular" w:cs="MyriadPro-Regular"/>
          <w:color w:val="6E6E6E"/>
          <w:sz w:val="20"/>
          <w:szCs w:val="20"/>
        </w:rPr>
        <w:t>are</w:t>
      </w:r>
      <w:proofErr w:type="gramEnd"/>
      <w:r>
        <w:rPr>
          <w:rFonts w:ascii="MyriadPro-Regular" w:hAnsi="MyriadPro-Regular" w:cs="MyriadPro-Regular"/>
          <w:color w:val="6E6E6E"/>
          <w:sz w:val="20"/>
          <w:szCs w:val="20"/>
        </w:rPr>
        <w:t xml:space="preserve"> a list of recommended rules that you may implement for your Challenge Ladders competition:  </w:t>
      </w:r>
    </w:p>
    <w:p w14:paraId="2D839460"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Set a minimum number of required matches for all players.  </w:t>
      </w:r>
    </w:p>
    <w:p w14:paraId="2BDFE8AA"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Complete matches within seven days of accepting a challenge.  </w:t>
      </w:r>
    </w:p>
    <w:p w14:paraId="47ED87AA"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Match winner is responsible for submitting the score within 24 hours of the match.  </w:t>
      </w:r>
    </w:p>
    <w:p w14:paraId="7E7A70A7" w14:textId="77777777" w:rsidR="008672CE" w:rsidRDefault="008672CE" w:rsidP="008672CE">
      <w:pPr>
        <w:spacing w:after="5"/>
        <w:rPr>
          <w:color w:val="000000" w:themeColor="text1"/>
        </w:rPr>
      </w:pPr>
    </w:p>
    <w:p w14:paraId="3A40A616" w14:textId="77777777" w:rsidR="008672CE" w:rsidRPr="008672CE" w:rsidRDefault="008672CE" w:rsidP="008672CE">
      <w:pPr>
        <w:rPr>
          <w:rFonts w:ascii="Myriad Pro" w:hAnsi="Myriad Pro"/>
          <w:b/>
          <w:color w:val="6D6E67"/>
          <w:sz w:val="22"/>
          <w:szCs w:val="22"/>
        </w:rPr>
      </w:pPr>
      <w:r w:rsidRPr="008672CE">
        <w:rPr>
          <w:rFonts w:ascii="Myriad Pro" w:hAnsi="Myriad Pro"/>
          <w:b/>
          <w:color w:val="6D6E67"/>
          <w:sz w:val="22"/>
          <w:szCs w:val="22"/>
        </w:rPr>
        <w:t xml:space="preserve">Providing tennis balls:  </w:t>
      </w:r>
    </w:p>
    <w:p w14:paraId="5D3077BA" w14:textId="77777777" w:rsidR="008672CE" w:rsidRDefault="008672CE" w:rsidP="008672CE">
      <w:pPr>
        <w:rPr>
          <w:color w:val="010302"/>
        </w:rPr>
      </w:pPr>
      <w:r>
        <w:rPr>
          <w:rFonts w:ascii="MyriadPro-Regular" w:hAnsi="MyriadPro-Regular" w:cs="MyriadPro-Regular"/>
          <w:color w:val="6E6E6E"/>
          <w:sz w:val="20"/>
          <w:szCs w:val="20"/>
        </w:rPr>
        <w:t xml:space="preserve">Depending on club’s capacities, adopt either of the below arrangements to supply tennis balls:  </w:t>
      </w:r>
    </w:p>
    <w:p w14:paraId="276DFD54"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Tennis club to provide new tennis balls for every scheduled challenge match.   </w:t>
      </w:r>
    </w:p>
    <w:p w14:paraId="419C426D"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The challenger is responsible to providing tennis balls (in good condition) for the match.  </w:t>
      </w:r>
    </w:p>
    <w:p w14:paraId="22AD314E" w14:textId="77777777" w:rsidR="008672CE" w:rsidRDefault="008672CE" w:rsidP="008672CE">
      <w:pPr>
        <w:spacing w:after="5"/>
        <w:rPr>
          <w:color w:val="000000" w:themeColor="text1"/>
        </w:rPr>
      </w:pPr>
    </w:p>
    <w:p w14:paraId="694951C7" w14:textId="77777777" w:rsidR="008672CE" w:rsidRDefault="008672CE" w:rsidP="008672CE">
      <w:pPr>
        <w:rPr>
          <w:color w:val="010302"/>
        </w:rPr>
      </w:pPr>
      <w:r>
        <w:rPr>
          <w:rFonts w:ascii="MyriadPro-Bold" w:hAnsi="MyriadPro-Bold" w:cs="MyriadPro-Bold"/>
          <w:b/>
          <w:bCs/>
          <w:color w:val="009BDC"/>
          <w:sz w:val="20"/>
          <w:szCs w:val="20"/>
        </w:rPr>
        <w:t xml:space="preserve"> </w:t>
      </w:r>
      <w:r w:rsidRPr="008672CE">
        <w:rPr>
          <w:rFonts w:ascii="Myriad Pro" w:hAnsi="Myriad Pro"/>
          <w:b/>
          <w:color w:val="6D6E67"/>
          <w:sz w:val="22"/>
          <w:szCs w:val="22"/>
        </w:rPr>
        <w:t>League Manager/Match Centre set-up requirements:</w:t>
      </w:r>
      <w:r>
        <w:rPr>
          <w:rFonts w:ascii="MyriadPro-Bold" w:hAnsi="MyriadPro-Bold" w:cs="MyriadPro-Bold"/>
          <w:b/>
          <w:bCs/>
          <w:color w:val="009BDC"/>
          <w:sz w:val="20"/>
          <w:szCs w:val="20"/>
        </w:rPr>
        <w:t xml:space="preserve">    </w:t>
      </w:r>
    </w:p>
    <w:p w14:paraId="3CD33455"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We recommend using League Manager/Match Centre to set-up and run Challenge Ladders.  </w:t>
      </w:r>
    </w:p>
    <w:p w14:paraId="0D8B7015" w14:textId="36962C64"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We recommend that all participants sign up for a Tennis account and register for Challenge Ladders online through the Match Centre portal.  </w:t>
      </w:r>
    </w:p>
    <w:p w14:paraId="395788E1"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Please contact your local state or territory Tennis body representative to discuss League Manager set-up  </w:t>
      </w:r>
      <w:r w:rsidRPr="008672CE">
        <w:rPr>
          <w:rFonts w:ascii="MyriadPro-Regular" w:hAnsi="MyriadPro-Regular" w:cs="MyriadPro-Regular"/>
          <w:color w:val="6E6E6E"/>
          <w:sz w:val="20"/>
          <w:szCs w:val="20"/>
        </w:rPr>
        <w:br w:type="textWrapping" w:clear="all"/>
        <w:t xml:space="preserve">requirements.  </w:t>
      </w:r>
    </w:p>
    <w:p w14:paraId="6E2B02DE" w14:textId="77777777" w:rsidR="008672CE" w:rsidRDefault="008672CE" w:rsidP="008672CE">
      <w:pPr>
        <w:spacing w:after="4"/>
        <w:rPr>
          <w:color w:val="000000" w:themeColor="text1"/>
        </w:rPr>
      </w:pPr>
    </w:p>
    <w:p w14:paraId="0319E468" w14:textId="77777777" w:rsidR="008672CE" w:rsidRPr="008672CE" w:rsidRDefault="008672CE" w:rsidP="008672CE">
      <w:pPr>
        <w:rPr>
          <w:rFonts w:ascii="Myriad Pro" w:hAnsi="Myriad Pro"/>
          <w:b/>
          <w:color w:val="6D6E67"/>
          <w:sz w:val="22"/>
          <w:szCs w:val="22"/>
        </w:rPr>
      </w:pPr>
      <w:r w:rsidRPr="008672CE">
        <w:rPr>
          <w:rFonts w:ascii="Myriad Pro" w:hAnsi="Myriad Pro"/>
          <w:b/>
          <w:color w:val="6D6E67"/>
          <w:sz w:val="22"/>
          <w:szCs w:val="22"/>
        </w:rPr>
        <w:t xml:space="preserve">Are there any privacy issues when distributing player information so they can contact each other?   </w:t>
      </w:r>
    </w:p>
    <w:p w14:paraId="135C10AC"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We recommend that players use Match Centre to contact opponents directly through the platform.  </w:t>
      </w:r>
    </w:p>
    <w:p w14:paraId="4DF85461" w14:textId="7777777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 xml:space="preserve">Clubs should </w:t>
      </w:r>
      <w:r w:rsidRPr="008672CE">
        <w:rPr>
          <w:rFonts w:ascii="MyriadPro-Regular" w:hAnsi="MyriadPro-Regular" w:cs="MyriadPro-Regular"/>
          <w:b/>
          <w:color w:val="6E6E6E"/>
          <w:sz w:val="20"/>
          <w:szCs w:val="20"/>
        </w:rPr>
        <w:t>not</w:t>
      </w:r>
      <w:r w:rsidRPr="008672CE">
        <w:rPr>
          <w:rFonts w:ascii="MyriadPro-Regular" w:hAnsi="MyriadPro-Regular" w:cs="MyriadPro-Regular"/>
          <w:color w:val="6E6E6E"/>
          <w:sz w:val="20"/>
          <w:szCs w:val="20"/>
        </w:rPr>
        <w:t xml:space="preserve"> distribute any player information publically unless they have collected the appropriate consent.   </w:t>
      </w:r>
    </w:p>
    <w:p w14:paraId="3C99341F" w14:textId="3EB3503D" w:rsid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If you have any questions regarding player consent or distribution of personal information, please talk to your relative Tennis Bo</w:t>
      </w:r>
      <w:r>
        <w:rPr>
          <w:rFonts w:ascii="MyriadPro-Regular" w:hAnsi="MyriadPro-Regular" w:cs="MyriadPro-Regular"/>
          <w:color w:val="6E6E6E"/>
          <w:sz w:val="20"/>
          <w:szCs w:val="20"/>
        </w:rPr>
        <w:t xml:space="preserve">dy in your state or territory. </w:t>
      </w:r>
    </w:p>
    <w:p w14:paraId="001A1C04" w14:textId="77777777" w:rsidR="008672CE" w:rsidRPr="008672CE" w:rsidRDefault="008672CE" w:rsidP="008672CE">
      <w:pPr>
        <w:widowControl w:val="0"/>
        <w:rPr>
          <w:rFonts w:ascii="MyriadPro-Regular" w:hAnsi="MyriadPro-Regular" w:cs="MyriadPro-Regular"/>
          <w:color w:val="6E6E6E"/>
          <w:sz w:val="20"/>
          <w:szCs w:val="20"/>
        </w:rPr>
      </w:pPr>
    </w:p>
    <w:p w14:paraId="0563C914" w14:textId="77731553" w:rsidR="008672CE" w:rsidRPr="008672CE" w:rsidRDefault="008672CE" w:rsidP="008672CE">
      <w:pPr>
        <w:rPr>
          <w:rFonts w:ascii="Myriad Pro" w:hAnsi="Myriad Pro"/>
          <w:b/>
          <w:color w:val="6D6E67"/>
          <w:sz w:val="22"/>
          <w:szCs w:val="22"/>
        </w:rPr>
      </w:pPr>
      <w:r w:rsidRPr="008672CE">
        <w:rPr>
          <w:rFonts w:ascii="Myriad Pro" w:hAnsi="Myriad Pro"/>
          <w:b/>
          <w:color w:val="6D6E67"/>
          <w:sz w:val="22"/>
          <w:szCs w:val="22"/>
        </w:rPr>
        <w:lastRenderedPageBreak/>
        <w:t xml:space="preserve">Are there any safeguard requirements regarding player’s health or clubroom/court access restrictions?  </w:t>
      </w:r>
    </w:p>
    <w:p w14:paraId="1A867C51" w14:textId="23F47537" w:rsidR="008672CE" w:rsidRPr="008672CE" w:rsidRDefault="008672CE" w:rsidP="008672CE">
      <w:pPr>
        <w:pStyle w:val="ListParagraph"/>
        <w:widowControl w:val="0"/>
        <w:numPr>
          <w:ilvl w:val="0"/>
          <w:numId w:val="15"/>
        </w:numPr>
        <w:rPr>
          <w:rFonts w:ascii="MyriadPro-Regular" w:hAnsi="MyriadPro-Regular" w:cs="MyriadPro-Regular"/>
          <w:color w:val="6E6E6E"/>
          <w:sz w:val="20"/>
          <w:szCs w:val="20"/>
        </w:rPr>
      </w:pPr>
      <w:r w:rsidRPr="008672CE">
        <w:rPr>
          <w:rFonts w:ascii="MyriadPro-Regular" w:hAnsi="MyriadPro-Regular" w:cs="MyriadPro-Regular"/>
          <w:color w:val="6E6E6E"/>
          <w:sz w:val="20"/>
          <w:szCs w:val="20"/>
        </w:rPr>
        <w:t>Please refer to the current</w:t>
      </w:r>
      <w:hyperlink r:id="rId13" w:history="1">
        <w:r w:rsidRPr="008672CE">
          <w:rPr>
            <w:rFonts w:ascii="MyriadPro-Regular" w:hAnsi="MyriadPro-Regular" w:cs="MyriadPro-Regular"/>
            <w:color w:val="6E6E6E"/>
            <w:sz w:val="20"/>
            <w:szCs w:val="20"/>
          </w:rPr>
          <w:t xml:space="preserve"> TA COVID-19 Community Guidelines for Continued Play.</w:t>
        </w:r>
      </w:hyperlink>
      <w:r w:rsidRPr="008672CE">
        <w:rPr>
          <w:rFonts w:ascii="MyriadPro-Regular" w:hAnsi="MyriadPro-Regular" w:cs="MyriadPro-Regular"/>
          <w:color w:val="6E6E6E"/>
          <w:sz w:val="20"/>
          <w:szCs w:val="20"/>
        </w:rPr>
        <w:t xml:space="preserve">  </w:t>
      </w:r>
    </w:p>
    <w:p w14:paraId="345BFD6D" w14:textId="77777777" w:rsidR="008672CE" w:rsidRDefault="008672CE" w:rsidP="008672CE">
      <w:pPr>
        <w:spacing w:after="41"/>
        <w:rPr>
          <w:color w:val="000000" w:themeColor="text1"/>
        </w:rPr>
      </w:pPr>
    </w:p>
    <w:p w14:paraId="48161BCF" w14:textId="77777777" w:rsidR="008672CE" w:rsidRDefault="008672CE" w:rsidP="008672CE">
      <w:r>
        <w:rPr>
          <w:rFonts w:ascii="MyriadPro-It" w:hAnsi="MyriadPro-It" w:cs="MyriadPro-It"/>
          <w:i/>
          <w:iCs/>
          <w:color w:val="6E6E6E"/>
          <w:sz w:val="20"/>
          <w:szCs w:val="20"/>
        </w:rPr>
        <w:t xml:space="preserve">IF YOU HAVE ANY CONCERNS REGARDING THE CURRENT COVID-19 RESTRICTIONS IN PLACE IN YOUR STATE / LOCAL COUNCIL, PLEASE TALK TO YOUR TENNIS BODY IN YOUR STATE OR TERRITORY.  </w:t>
      </w:r>
    </w:p>
    <w:p w14:paraId="3A745202" w14:textId="4B32F799" w:rsidR="008672CE" w:rsidRDefault="008672CE" w:rsidP="008672CE">
      <w:pPr>
        <w:rPr>
          <w:rFonts w:ascii="Myriad Pro" w:hAnsi="Myriad Pro"/>
          <w:color w:val="5F5F5F"/>
          <w:sz w:val="20"/>
          <w:szCs w:val="22"/>
        </w:rPr>
      </w:pPr>
    </w:p>
    <w:p w14:paraId="7D517C0C" w14:textId="3A10E5E6" w:rsidR="00C11FAA" w:rsidRDefault="00C11FAA" w:rsidP="008672CE">
      <w:pPr>
        <w:rPr>
          <w:rFonts w:ascii="Myriad Pro" w:hAnsi="Myriad Pro"/>
          <w:color w:val="5F5F5F"/>
          <w:sz w:val="20"/>
          <w:szCs w:val="22"/>
        </w:rPr>
      </w:pPr>
    </w:p>
    <w:p w14:paraId="3550870A" w14:textId="6D596658" w:rsidR="00C11FAA" w:rsidRDefault="00C11FAA" w:rsidP="008672CE">
      <w:pPr>
        <w:rPr>
          <w:rFonts w:ascii="Myriad Pro" w:hAnsi="Myriad Pro"/>
          <w:color w:val="5F5F5F"/>
          <w:sz w:val="20"/>
          <w:szCs w:val="22"/>
        </w:rPr>
      </w:pPr>
    </w:p>
    <w:p w14:paraId="19B82466" w14:textId="48591C38" w:rsidR="00C11FAA" w:rsidRDefault="00C11FAA" w:rsidP="008672CE">
      <w:pPr>
        <w:rPr>
          <w:rFonts w:ascii="Myriad Pro" w:hAnsi="Myriad Pro"/>
          <w:color w:val="5F5F5F"/>
          <w:sz w:val="20"/>
          <w:szCs w:val="22"/>
        </w:rPr>
      </w:pPr>
    </w:p>
    <w:p w14:paraId="1D9C6EE8" w14:textId="1557769A" w:rsidR="00C11FAA" w:rsidRDefault="00C11FAA" w:rsidP="008672CE">
      <w:pPr>
        <w:rPr>
          <w:rFonts w:ascii="Myriad Pro" w:hAnsi="Myriad Pro"/>
          <w:color w:val="5F5F5F"/>
          <w:sz w:val="20"/>
          <w:szCs w:val="22"/>
        </w:rPr>
      </w:pPr>
    </w:p>
    <w:p w14:paraId="576DADE3" w14:textId="25B4C34B" w:rsidR="00C11FAA" w:rsidRDefault="00C11FAA" w:rsidP="008672CE">
      <w:pPr>
        <w:rPr>
          <w:rFonts w:ascii="Myriad Pro" w:hAnsi="Myriad Pro"/>
          <w:color w:val="5F5F5F"/>
          <w:sz w:val="20"/>
          <w:szCs w:val="22"/>
        </w:rPr>
      </w:pPr>
    </w:p>
    <w:p w14:paraId="22B4E851" w14:textId="11413DA0" w:rsidR="00C11FAA" w:rsidRDefault="00C11FAA" w:rsidP="008672CE">
      <w:pPr>
        <w:rPr>
          <w:rFonts w:ascii="Myriad Pro" w:hAnsi="Myriad Pro"/>
          <w:color w:val="5F5F5F"/>
          <w:sz w:val="20"/>
          <w:szCs w:val="22"/>
        </w:rPr>
      </w:pPr>
    </w:p>
    <w:p w14:paraId="0EE5E092" w14:textId="23E4F26B" w:rsidR="00C11FAA" w:rsidRDefault="00C11FAA" w:rsidP="008672CE">
      <w:pPr>
        <w:rPr>
          <w:rFonts w:ascii="Myriad Pro" w:hAnsi="Myriad Pro"/>
          <w:color w:val="5F5F5F"/>
          <w:sz w:val="20"/>
          <w:szCs w:val="22"/>
        </w:rPr>
      </w:pPr>
    </w:p>
    <w:p w14:paraId="2134C140" w14:textId="7FE66793" w:rsidR="00C11FAA" w:rsidRDefault="00C11FAA" w:rsidP="008672CE">
      <w:pPr>
        <w:rPr>
          <w:rFonts w:ascii="Myriad Pro" w:hAnsi="Myriad Pro"/>
          <w:color w:val="5F5F5F"/>
          <w:sz w:val="20"/>
          <w:szCs w:val="22"/>
        </w:rPr>
      </w:pPr>
    </w:p>
    <w:p w14:paraId="45205C80" w14:textId="05897C23" w:rsidR="00C11FAA" w:rsidRDefault="00C11FAA" w:rsidP="008672CE">
      <w:pPr>
        <w:rPr>
          <w:rFonts w:ascii="Myriad Pro" w:hAnsi="Myriad Pro"/>
          <w:color w:val="5F5F5F"/>
          <w:sz w:val="20"/>
          <w:szCs w:val="22"/>
        </w:rPr>
      </w:pPr>
    </w:p>
    <w:p w14:paraId="066BF1D5" w14:textId="762924CF" w:rsidR="00C11FAA" w:rsidRDefault="00C11FAA" w:rsidP="008672CE">
      <w:pPr>
        <w:rPr>
          <w:rFonts w:ascii="Myriad Pro" w:hAnsi="Myriad Pro"/>
          <w:color w:val="5F5F5F"/>
          <w:sz w:val="20"/>
          <w:szCs w:val="22"/>
        </w:rPr>
      </w:pPr>
    </w:p>
    <w:p w14:paraId="23760E64" w14:textId="0312C91B" w:rsidR="00C11FAA" w:rsidRDefault="00C11FAA" w:rsidP="008672CE">
      <w:pPr>
        <w:rPr>
          <w:rFonts w:ascii="Myriad Pro" w:hAnsi="Myriad Pro"/>
          <w:color w:val="5F5F5F"/>
          <w:sz w:val="20"/>
          <w:szCs w:val="22"/>
        </w:rPr>
      </w:pPr>
    </w:p>
    <w:p w14:paraId="02B9BBD2" w14:textId="2A6724CF" w:rsidR="00C11FAA" w:rsidRDefault="00C11FAA" w:rsidP="008672CE">
      <w:pPr>
        <w:rPr>
          <w:rFonts w:ascii="Myriad Pro" w:hAnsi="Myriad Pro"/>
          <w:color w:val="5F5F5F"/>
          <w:sz w:val="20"/>
          <w:szCs w:val="22"/>
        </w:rPr>
      </w:pPr>
    </w:p>
    <w:p w14:paraId="51FBE88B" w14:textId="4814FC67" w:rsidR="00C11FAA" w:rsidRDefault="00C11FAA" w:rsidP="008672CE">
      <w:pPr>
        <w:rPr>
          <w:rFonts w:ascii="Myriad Pro" w:hAnsi="Myriad Pro"/>
          <w:color w:val="5F5F5F"/>
          <w:sz w:val="20"/>
          <w:szCs w:val="22"/>
        </w:rPr>
      </w:pPr>
    </w:p>
    <w:p w14:paraId="6823E870" w14:textId="4498F58B" w:rsidR="00C11FAA" w:rsidRDefault="00C11FAA" w:rsidP="008672CE">
      <w:pPr>
        <w:rPr>
          <w:rFonts w:ascii="Myriad Pro" w:hAnsi="Myriad Pro"/>
          <w:color w:val="5F5F5F"/>
          <w:sz w:val="20"/>
          <w:szCs w:val="22"/>
        </w:rPr>
      </w:pPr>
    </w:p>
    <w:p w14:paraId="3B109BB4" w14:textId="073229CD" w:rsidR="00C11FAA" w:rsidRDefault="00C11FAA" w:rsidP="008672CE">
      <w:pPr>
        <w:rPr>
          <w:rFonts w:ascii="Myriad Pro" w:hAnsi="Myriad Pro"/>
          <w:color w:val="5F5F5F"/>
          <w:sz w:val="20"/>
          <w:szCs w:val="22"/>
        </w:rPr>
      </w:pPr>
    </w:p>
    <w:p w14:paraId="2A7A560C" w14:textId="3243C328" w:rsidR="00C11FAA" w:rsidRDefault="00C11FAA" w:rsidP="008672CE">
      <w:pPr>
        <w:rPr>
          <w:rFonts w:ascii="Myriad Pro" w:hAnsi="Myriad Pro"/>
          <w:color w:val="5F5F5F"/>
          <w:sz w:val="20"/>
          <w:szCs w:val="22"/>
        </w:rPr>
      </w:pPr>
    </w:p>
    <w:p w14:paraId="6CA2A33B" w14:textId="365CF623" w:rsidR="00C11FAA" w:rsidRDefault="00C11FAA" w:rsidP="008672CE">
      <w:pPr>
        <w:rPr>
          <w:rFonts w:ascii="Myriad Pro" w:hAnsi="Myriad Pro"/>
          <w:color w:val="5F5F5F"/>
          <w:sz w:val="20"/>
          <w:szCs w:val="22"/>
        </w:rPr>
      </w:pPr>
    </w:p>
    <w:p w14:paraId="275B5F2E" w14:textId="775F1F9B" w:rsidR="00C11FAA" w:rsidRDefault="00C11FAA" w:rsidP="008672CE">
      <w:pPr>
        <w:rPr>
          <w:rFonts w:ascii="Myriad Pro" w:hAnsi="Myriad Pro"/>
          <w:color w:val="5F5F5F"/>
          <w:sz w:val="20"/>
          <w:szCs w:val="22"/>
        </w:rPr>
      </w:pPr>
    </w:p>
    <w:p w14:paraId="174C6A7B" w14:textId="699DBD2F" w:rsidR="00C11FAA" w:rsidRDefault="00C11FAA" w:rsidP="008672CE">
      <w:pPr>
        <w:rPr>
          <w:rFonts w:ascii="Myriad Pro" w:hAnsi="Myriad Pro"/>
          <w:color w:val="5F5F5F"/>
          <w:sz w:val="20"/>
          <w:szCs w:val="22"/>
        </w:rPr>
      </w:pPr>
    </w:p>
    <w:p w14:paraId="636F9F5F" w14:textId="4C41DD8C" w:rsidR="00C11FAA" w:rsidRDefault="00C11FAA" w:rsidP="008672CE">
      <w:pPr>
        <w:rPr>
          <w:rFonts w:ascii="Myriad Pro" w:hAnsi="Myriad Pro"/>
          <w:color w:val="5F5F5F"/>
          <w:sz w:val="20"/>
          <w:szCs w:val="22"/>
        </w:rPr>
      </w:pPr>
    </w:p>
    <w:p w14:paraId="15DD1C21" w14:textId="5E8CD06A" w:rsidR="00C11FAA" w:rsidRDefault="00C11FAA" w:rsidP="008672CE">
      <w:pPr>
        <w:rPr>
          <w:rFonts w:ascii="Myriad Pro" w:hAnsi="Myriad Pro"/>
          <w:color w:val="5F5F5F"/>
          <w:sz w:val="20"/>
          <w:szCs w:val="22"/>
        </w:rPr>
      </w:pPr>
    </w:p>
    <w:p w14:paraId="5B2455B6" w14:textId="1BF913D7" w:rsidR="00C11FAA" w:rsidRDefault="00C11FAA" w:rsidP="008672CE">
      <w:pPr>
        <w:rPr>
          <w:rFonts w:ascii="Myriad Pro" w:hAnsi="Myriad Pro"/>
          <w:color w:val="5F5F5F"/>
          <w:sz w:val="20"/>
          <w:szCs w:val="22"/>
        </w:rPr>
      </w:pPr>
    </w:p>
    <w:p w14:paraId="3D7AE816" w14:textId="2F266AB0" w:rsidR="00C11FAA" w:rsidRDefault="00C11FAA" w:rsidP="008672CE">
      <w:pPr>
        <w:rPr>
          <w:rFonts w:ascii="Myriad Pro" w:hAnsi="Myriad Pro"/>
          <w:color w:val="5F5F5F"/>
          <w:sz w:val="20"/>
          <w:szCs w:val="22"/>
        </w:rPr>
      </w:pPr>
    </w:p>
    <w:p w14:paraId="6FD79B7B" w14:textId="3D74AAB4" w:rsidR="00C11FAA" w:rsidRDefault="00C11FAA" w:rsidP="008672CE">
      <w:pPr>
        <w:rPr>
          <w:rFonts w:ascii="Myriad Pro" w:hAnsi="Myriad Pro"/>
          <w:color w:val="5F5F5F"/>
          <w:sz w:val="20"/>
          <w:szCs w:val="22"/>
        </w:rPr>
      </w:pPr>
    </w:p>
    <w:p w14:paraId="3FC5A052" w14:textId="1BA436F8" w:rsidR="00C11FAA" w:rsidRDefault="00C11FAA" w:rsidP="008672CE">
      <w:pPr>
        <w:rPr>
          <w:rFonts w:ascii="Myriad Pro" w:hAnsi="Myriad Pro"/>
          <w:color w:val="5F5F5F"/>
          <w:sz w:val="20"/>
          <w:szCs w:val="22"/>
        </w:rPr>
      </w:pPr>
    </w:p>
    <w:p w14:paraId="05DD7F05" w14:textId="1D5E9BC4" w:rsidR="00C11FAA" w:rsidRDefault="00C11FAA" w:rsidP="008672CE">
      <w:pPr>
        <w:rPr>
          <w:rFonts w:ascii="Myriad Pro" w:hAnsi="Myriad Pro"/>
          <w:color w:val="5F5F5F"/>
          <w:sz w:val="20"/>
          <w:szCs w:val="22"/>
        </w:rPr>
      </w:pPr>
    </w:p>
    <w:p w14:paraId="518A637A" w14:textId="45171EC7" w:rsidR="00C11FAA" w:rsidRDefault="00C11FAA" w:rsidP="008672CE">
      <w:pPr>
        <w:rPr>
          <w:rFonts w:ascii="Myriad Pro" w:hAnsi="Myriad Pro"/>
          <w:color w:val="5F5F5F"/>
          <w:sz w:val="20"/>
          <w:szCs w:val="22"/>
        </w:rPr>
      </w:pPr>
    </w:p>
    <w:p w14:paraId="2304A1DE" w14:textId="03C298DE" w:rsidR="00C11FAA" w:rsidRDefault="00C11FAA" w:rsidP="008672CE">
      <w:pPr>
        <w:rPr>
          <w:rFonts w:ascii="Myriad Pro" w:hAnsi="Myriad Pro"/>
          <w:color w:val="5F5F5F"/>
          <w:sz w:val="20"/>
          <w:szCs w:val="22"/>
        </w:rPr>
      </w:pPr>
    </w:p>
    <w:p w14:paraId="5B6F409B" w14:textId="560E70D8" w:rsidR="00C11FAA" w:rsidRDefault="00C11FAA" w:rsidP="008672CE">
      <w:pPr>
        <w:rPr>
          <w:rFonts w:ascii="Myriad Pro" w:hAnsi="Myriad Pro"/>
          <w:color w:val="5F5F5F"/>
          <w:sz w:val="20"/>
          <w:szCs w:val="22"/>
        </w:rPr>
      </w:pPr>
    </w:p>
    <w:p w14:paraId="030BF5F3" w14:textId="7CE718D5" w:rsidR="00C11FAA" w:rsidRDefault="00C11FAA" w:rsidP="008672CE">
      <w:pPr>
        <w:rPr>
          <w:rFonts w:ascii="Myriad Pro" w:hAnsi="Myriad Pro"/>
          <w:color w:val="5F5F5F"/>
          <w:sz w:val="20"/>
          <w:szCs w:val="22"/>
        </w:rPr>
      </w:pPr>
    </w:p>
    <w:p w14:paraId="48B08E01" w14:textId="3844990D" w:rsidR="00C11FAA" w:rsidRDefault="00C11FAA" w:rsidP="008672CE">
      <w:pPr>
        <w:rPr>
          <w:rFonts w:ascii="Myriad Pro" w:hAnsi="Myriad Pro"/>
          <w:color w:val="5F5F5F"/>
          <w:sz w:val="20"/>
          <w:szCs w:val="22"/>
        </w:rPr>
      </w:pPr>
    </w:p>
    <w:p w14:paraId="3AB055A6" w14:textId="19D2978D" w:rsidR="00C11FAA" w:rsidRDefault="00C11FAA" w:rsidP="008672CE">
      <w:pPr>
        <w:rPr>
          <w:rFonts w:ascii="Myriad Pro" w:hAnsi="Myriad Pro"/>
          <w:color w:val="5F5F5F"/>
          <w:sz w:val="20"/>
          <w:szCs w:val="22"/>
        </w:rPr>
      </w:pPr>
    </w:p>
    <w:p w14:paraId="3F0CB252" w14:textId="6521D32C" w:rsidR="00C11FAA" w:rsidRDefault="00C11FAA" w:rsidP="008672CE">
      <w:pPr>
        <w:rPr>
          <w:rFonts w:ascii="Myriad Pro" w:hAnsi="Myriad Pro"/>
          <w:color w:val="5F5F5F"/>
          <w:sz w:val="20"/>
          <w:szCs w:val="22"/>
        </w:rPr>
      </w:pPr>
    </w:p>
    <w:p w14:paraId="5DAF2197" w14:textId="22A87932" w:rsidR="00C11FAA" w:rsidRDefault="00C11FAA" w:rsidP="008672CE">
      <w:pPr>
        <w:rPr>
          <w:rFonts w:ascii="Myriad Pro" w:hAnsi="Myriad Pro"/>
          <w:color w:val="5F5F5F"/>
          <w:sz w:val="20"/>
          <w:szCs w:val="22"/>
        </w:rPr>
      </w:pPr>
    </w:p>
    <w:p w14:paraId="343E36C0" w14:textId="51C73772" w:rsidR="00C11FAA" w:rsidRDefault="00C11FAA" w:rsidP="008672CE">
      <w:pPr>
        <w:rPr>
          <w:rFonts w:ascii="Myriad Pro" w:hAnsi="Myriad Pro"/>
          <w:color w:val="5F5F5F"/>
          <w:sz w:val="20"/>
          <w:szCs w:val="22"/>
        </w:rPr>
      </w:pPr>
    </w:p>
    <w:p w14:paraId="62A6E621" w14:textId="37D77866" w:rsidR="00C11FAA" w:rsidRDefault="00C11FAA" w:rsidP="008672CE">
      <w:pPr>
        <w:rPr>
          <w:rFonts w:ascii="Myriad Pro" w:hAnsi="Myriad Pro"/>
          <w:color w:val="5F5F5F"/>
          <w:sz w:val="20"/>
          <w:szCs w:val="22"/>
        </w:rPr>
      </w:pPr>
    </w:p>
    <w:p w14:paraId="6032B6EC" w14:textId="14A05BB8" w:rsidR="00C11FAA" w:rsidRDefault="00C11FAA" w:rsidP="008672CE">
      <w:pPr>
        <w:rPr>
          <w:rFonts w:ascii="Myriad Pro" w:hAnsi="Myriad Pro"/>
          <w:color w:val="5F5F5F"/>
          <w:sz w:val="20"/>
          <w:szCs w:val="22"/>
        </w:rPr>
      </w:pPr>
    </w:p>
    <w:p w14:paraId="66EB6F78" w14:textId="71202F53" w:rsidR="00C11FAA" w:rsidRDefault="00C11FAA" w:rsidP="008672CE">
      <w:pPr>
        <w:rPr>
          <w:rFonts w:ascii="Myriad Pro" w:hAnsi="Myriad Pro"/>
          <w:color w:val="5F5F5F"/>
          <w:sz w:val="20"/>
          <w:szCs w:val="22"/>
        </w:rPr>
      </w:pPr>
    </w:p>
    <w:p w14:paraId="7AC47018" w14:textId="5D0D4D1E" w:rsidR="00C11FAA" w:rsidRDefault="00C11FAA" w:rsidP="008672CE">
      <w:pPr>
        <w:rPr>
          <w:rFonts w:ascii="Myriad Pro" w:hAnsi="Myriad Pro"/>
          <w:color w:val="5F5F5F"/>
          <w:sz w:val="20"/>
          <w:szCs w:val="22"/>
        </w:rPr>
      </w:pPr>
    </w:p>
    <w:p w14:paraId="6254503D" w14:textId="579713EB" w:rsidR="00C11FAA" w:rsidRDefault="00C11FAA" w:rsidP="008672CE">
      <w:pPr>
        <w:rPr>
          <w:rFonts w:ascii="Myriad Pro" w:hAnsi="Myriad Pro"/>
          <w:color w:val="5F5F5F"/>
          <w:sz w:val="20"/>
          <w:szCs w:val="22"/>
        </w:rPr>
      </w:pPr>
    </w:p>
    <w:p w14:paraId="59E3FD74" w14:textId="1A7F383D" w:rsidR="00C11FAA" w:rsidRDefault="00C11FAA" w:rsidP="008672CE">
      <w:pPr>
        <w:rPr>
          <w:rFonts w:ascii="Myriad Pro" w:hAnsi="Myriad Pro"/>
          <w:color w:val="5F5F5F"/>
          <w:sz w:val="20"/>
          <w:szCs w:val="22"/>
        </w:rPr>
      </w:pPr>
    </w:p>
    <w:p w14:paraId="1D9D419F" w14:textId="34EB32D9" w:rsidR="00C11FAA" w:rsidRDefault="00C11FAA" w:rsidP="008672CE">
      <w:pPr>
        <w:rPr>
          <w:rFonts w:ascii="Myriad Pro" w:hAnsi="Myriad Pro"/>
          <w:color w:val="5F5F5F"/>
          <w:sz w:val="20"/>
          <w:szCs w:val="22"/>
        </w:rPr>
      </w:pPr>
    </w:p>
    <w:p w14:paraId="3E0A909D" w14:textId="365AB273" w:rsidR="00C11FAA" w:rsidRDefault="00C11FAA" w:rsidP="008672CE">
      <w:pPr>
        <w:rPr>
          <w:rFonts w:ascii="Myriad Pro" w:hAnsi="Myriad Pro"/>
          <w:color w:val="5F5F5F"/>
          <w:sz w:val="20"/>
          <w:szCs w:val="22"/>
        </w:rPr>
      </w:pPr>
    </w:p>
    <w:p w14:paraId="507CB055" w14:textId="5A857C74" w:rsidR="00C11FAA" w:rsidRDefault="00C11FAA" w:rsidP="008672CE">
      <w:pPr>
        <w:rPr>
          <w:rFonts w:ascii="Myriad Pro" w:hAnsi="Myriad Pro"/>
          <w:color w:val="5F5F5F"/>
          <w:sz w:val="20"/>
          <w:szCs w:val="22"/>
        </w:rPr>
      </w:pPr>
    </w:p>
    <w:p w14:paraId="4E04443C" w14:textId="14BA8053" w:rsidR="00C11FAA" w:rsidRDefault="00C11FAA" w:rsidP="008672CE">
      <w:pPr>
        <w:rPr>
          <w:rFonts w:ascii="Myriad Pro" w:hAnsi="Myriad Pro"/>
          <w:color w:val="5F5F5F"/>
          <w:sz w:val="20"/>
          <w:szCs w:val="22"/>
        </w:rPr>
      </w:pPr>
    </w:p>
    <w:p w14:paraId="51D9B16A" w14:textId="2778115E" w:rsidR="00C11FAA" w:rsidRDefault="00C11FAA" w:rsidP="008672CE">
      <w:pPr>
        <w:rPr>
          <w:rFonts w:ascii="Myriad Pro" w:hAnsi="Myriad Pro"/>
          <w:color w:val="5F5F5F"/>
          <w:sz w:val="20"/>
          <w:szCs w:val="22"/>
        </w:rPr>
      </w:pPr>
    </w:p>
    <w:p w14:paraId="443EFF2B" w14:textId="3FCFDB0E" w:rsidR="00C11FAA" w:rsidRDefault="00C11FAA" w:rsidP="008672CE">
      <w:pPr>
        <w:rPr>
          <w:rFonts w:ascii="Myriad Pro" w:hAnsi="Myriad Pro"/>
          <w:color w:val="5F5F5F"/>
          <w:sz w:val="20"/>
          <w:szCs w:val="22"/>
        </w:rPr>
      </w:pPr>
    </w:p>
    <w:p w14:paraId="24137809" w14:textId="19F0C3D8" w:rsidR="00C11FAA" w:rsidRDefault="00C11FAA" w:rsidP="008672CE">
      <w:pPr>
        <w:rPr>
          <w:rFonts w:ascii="Myriad Pro" w:hAnsi="Myriad Pro"/>
          <w:color w:val="5F5F5F"/>
          <w:sz w:val="20"/>
          <w:szCs w:val="22"/>
        </w:rPr>
      </w:pPr>
    </w:p>
    <w:p w14:paraId="4495EF63" w14:textId="470D9277" w:rsidR="00C11FAA" w:rsidRDefault="00C11FAA" w:rsidP="008672CE">
      <w:pPr>
        <w:rPr>
          <w:rFonts w:ascii="Myriad Pro" w:hAnsi="Myriad Pro"/>
          <w:color w:val="5F5F5F"/>
          <w:sz w:val="20"/>
          <w:szCs w:val="22"/>
        </w:rPr>
      </w:pPr>
    </w:p>
    <w:p w14:paraId="3EFAC918" w14:textId="47981A3F" w:rsidR="00C11FAA" w:rsidRDefault="00C11FAA" w:rsidP="008672CE">
      <w:pPr>
        <w:rPr>
          <w:rFonts w:ascii="Myriad Pro" w:hAnsi="Myriad Pro"/>
          <w:color w:val="5F5F5F"/>
          <w:sz w:val="20"/>
          <w:szCs w:val="22"/>
        </w:rPr>
      </w:pPr>
    </w:p>
    <w:p w14:paraId="301D89F5" w14:textId="77777777" w:rsidR="00C11FAA" w:rsidRPr="00062BA7" w:rsidRDefault="00C11FAA" w:rsidP="00C11FAA">
      <w:pPr>
        <w:rPr>
          <w:rFonts w:ascii="Myriad Pro" w:eastAsiaTheme="majorEastAsia" w:hAnsi="Myriad Pro" w:cstheme="majorBidi"/>
          <w:b/>
          <w:bCs/>
          <w:color w:val="009BDF"/>
        </w:rPr>
      </w:pPr>
      <w:r>
        <w:rPr>
          <w:rFonts w:ascii="Myriad Pro" w:eastAsiaTheme="majorEastAsia" w:hAnsi="Myriad Pro" w:cstheme="majorBidi"/>
          <w:b/>
          <w:bCs/>
          <w:color w:val="009BDF"/>
        </w:rPr>
        <w:lastRenderedPageBreak/>
        <w:t>INTERCLUB COMPETITIONS</w:t>
      </w:r>
      <w:r w:rsidRPr="00062BA7">
        <w:rPr>
          <w:rFonts w:ascii="Myriad Pro" w:eastAsiaTheme="majorEastAsia" w:hAnsi="Myriad Pro" w:cstheme="majorBidi"/>
          <w:b/>
          <w:bCs/>
          <w:color w:val="009BDF"/>
        </w:rPr>
        <w:t xml:space="preserve">  </w:t>
      </w:r>
    </w:p>
    <w:p w14:paraId="7842565D" w14:textId="77777777" w:rsidR="00C11FAA" w:rsidRDefault="00C11FAA" w:rsidP="00C11FAA">
      <w:pPr>
        <w:spacing w:before="160"/>
        <w:rPr>
          <w:color w:val="010302"/>
        </w:rPr>
      </w:pPr>
      <w:r>
        <w:rPr>
          <w:rFonts w:ascii="MyriadPro-It" w:hAnsi="MyriadPro-It" w:cs="MyriadPro-It"/>
          <w:i/>
          <w:iCs/>
          <w:color w:val="6E6E6E"/>
          <w:sz w:val="20"/>
          <w:szCs w:val="20"/>
        </w:rPr>
        <w:t xml:space="preserve">Restriction category: No restrictions  </w:t>
      </w:r>
    </w:p>
    <w:p w14:paraId="23F8303D" w14:textId="77777777" w:rsidR="00C11FAA" w:rsidRDefault="00C11FAA" w:rsidP="00C11FAA">
      <w:pPr>
        <w:spacing w:line="240" w:lineRule="exact"/>
        <w:ind w:right="541"/>
        <w:rPr>
          <w:color w:val="010302"/>
        </w:rPr>
      </w:pPr>
      <w:r>
        <w:rPr>
          <w:rFonts w:ascii="MyriadPro-It" w:hAnsi="MyriadPro-It" w:cs="MyriadPro-It"/>
          <w:i/>
          <w:iCs/>
          <w:color w:val="6E6E6E"/>
          <w:sz w:val="20"/>
          <w:szCs w:val="20"/>
        </w:rPr>
        <w:t>Please note, the below competition recommendations are to be combined with Tennis Australia’s</w:t>
      </w:r>
      <w:hyperlink r:id="rId14" w:history="1">
        <w:r>
          <w:rPr>
            <w:rFonts w:ascii="MyriadPro-It" w:hAnsi="MyriadPro-It" w:cs="MyriadPro-It"/>
            <w:i/>
            <w:iCs/>
            <w:color w:val="6E6E6E"/>
            <w:sz w:val="20"/>
            <w:szCs w:val="20"/>
          </w:rPr>
          <w:t xml:space="preserve"> </w:t>
        </w:r>
        <w:r>
          <w:rPr>
            <w:rFonts w:ascii="MyriadPro-It" w:hAnsi="MyriadPro-It" w:cs="MyriadPro-It"/>
            <w:i/>
            <w:iCs/>
            <w:color w:val="0000FF"/>
            <w:sz w:val="20"/>
            <w:szCs w:val="20"/>
            <w:u w:val="single"/>
          </w:rPr>
          <w:t>COVID-19 Community Tennis</w:t>
        </w:r>
        <w:r>
          <w:rPr>
            <w:rFonts w:ascii="MyriadPro-It" w:hAnsi="MyriadPro-It" w:cs="MyriadPro-It"/>
            <w:i/>
            <w:iCs/>
            <w:color w:val="0000FF"/>
            <w:sz w:val="20"/>
            <w:szCs w:val="20"/>
          </w:rPr>
          <w:t xml:space="preserve">  </w:t>
        </w:r>
      </w:hyperlink>
      <w:hyperlink r:id="rId15" w:history="1">
        <w:r>
          <w:rPr>
            <w:rFonts w:ascii="MyriadPro-It" w:hAnsi="MyriadPro-It" w:cs="MyriadPro-It"/>
            <w:i/>
            <w:iCs/>
            <w:color w:val="0000FF"/>
            <w:sz w:val="20"/>
            <w:szCs w:val="20"/>
            <w:u w:val="single"/>
          </w:rPr>
          <w:t>Guidelines for Continued Play</w:t>
        </w:r>
        <w:r>
          <w:rPr>
            <w:rFonts w:ascii="MyriadPro-It" w:hAnsi="MyriadPro-It" w:cs="MyriadPro-It"/>
            <w:i/>
            <w:iCs/>
            <w:color w:val="6E6E6E"/>
            <w:sz w:val="20"/>
            <w:szCs w:val="20"/>
          </w:rPr>
          <w:t>.</w:t>
        </w:r>
      </w:hyperlink>
      <w:r>
        <w:rPr>
          <w:rFonts w:ascii="MyriadPro-It" w:hAnsi="MyriadPro-It" w:cs="MyriadPro-It"/>
          <w:i/>
          <w:iCs/>
          <w:color w:val="6E6E6E"/>
          <w:sz w:val="20"/>
          <w:szCs w:val="20"/>
        </w:rPr>
        <w:t xml:space="preserve">  </w:t>
      </w:r>
    </w:p>
    <w:p w14:paraId="035F50C8" w14:textId="77777777" w:rsidR="00C11FAA" w:rsidRDefault="00C11FAA" w:rsidP="00C11FAA">
      <w:pPr>
        <w:spacing w:after="5"/>
        <w:rPr>
          <w:color w:val="000000" w:themeColor="text1"/>
        </w:rPr>
      </w:pPr>
    </w:p>
    <w:p w14:paraId="7AAABA1B" w14:textId="77777777" w:rsidR="00C11FAA" w:rsidRPr="007063DF" w:rsidRDefault="00C11FAA" w:rsidP="00C11FAA">
      <w:pPr>
        <w:spacing w:line="240" w:lineRule="exact"/>
        <w:ind w:right="181"/>
        <w:rPr>
          <w:rFonts w:ascii="MyriadPro-Regular" w:hAnsi="MyriadPro-Regular" w:cs="MyriadPro-Regular"/>
          <w:color w:val="6E6E6E"/>
          <w:sz w:val="20"/>
          <w:szCs w:val="20"/>
        </w:rPr>
      </w:pPr>
      <w:r w:rsidRPr="007063DF">
        <w:rPr>
          <w:rFonts w:ascii="MyriadPro-Regular" w:hAnsi="MyriadPro-Regular" w:cs="MyriadPro-Regular"/>
          <w:color w:val="6E6E6E"/>
          <w:sz w:val="20"/>
          <w:szCs w:val="20"/>
        </w:rPr>
        <w:t xml:space="preserve">Traditional interclub competitions allow participants to compete in competitive matches, enjoy a team environment and  </w:t>
      </w:r>
    </w:p>
    <w:p w14:paraId="02B29985" w14:textId="77777777" w:rsidR="00C11FAA" w:rsidRDefault="00C11FAA" w:rsidP="00C11FAA">
      <w:pPr>
        <w:spacing w:line="240" w:lineRule="exact"/>
        <w:ind w:right="181"/>
        <w:rPr>
          <w:rFonts w:ascii="MyriadPro-Regular" w:hAnsi="MyriadPro-Regular" w:cs="MyriadPro-Regular"/>
          <w:color w:val="6E6E6E"/>
          <w:sz w:val="20"/>
          <w:szCs w:val="20"/>
        </w:rPr>
      </w:pPr>
      <w:r w:rsidRPr="007063DF">
        <w:rPr>
          <w:rFonts w:ascii="MyriadPro-Regular" w:hAnsi="MyriadPro-Regular" w:cs="MyriadPro-Regular"/>
          <w:color w:val="6E6E6E"/>
          <w:sz w:val="20"/>
          <w:szCs w:val="20"/>
        </w:rPr>
        <w:t>travel to different locations. These can run when no social distancing or travel restrictions are in place</w:t>
      </w:r>
      <w:r>
        <w:rPr>
          <w:rFonts w:ascii="MyriadPro-Regular" w:hAnsi="MyriadPro-Regular" w:cs="MyriadPro-Regular"/>
          <w:color w:val="6E6E6E"/>
          <w:sz w:val="20"/>
          <w:szCs w:val="20"/>
        </w:rPr>
        <w:t xml:space="preserve">. </w:t>
      </w:r>
    </w:p>
    <w:p w14:paraId="18B83299" w14:textId="77777777" w:rsidR="00C11FAA" w:rsidRDefault="00C11FAA" w:rsidP="00C11FAA">
      <w:pPr>
        <w:spacing w:line="240" w:lineRule="exact"/>
        <w:ind w:right="181"/>
        <w:rPr>
          <w:color w:val="010302"/>
        </w:rPr>
      </w:pPr>
    </w:p>
    <w:p w14:paraId="6D79E2A9" w14:textId="77777777" w:rsidR="00C11FAA" w:rsidRDefault="00C11FAA" w:rsidP="00C11FAA">
      <w:pPr>
        <w:spacing w:line="240" w:lineRule="exact"/>
        <w:ind w:right="181"/>
        <w:rPr>
          <w:rFonts w:ascii="Myriad Pro" w:hAnsi="Myriad Pro"/>
          <w:b/>
          <w:color w:val="6D6E67"/>
          <w:sz w:val="22"/>
          <w:szCs w:val="22"/>
        </w:rPr>
      </w:pPr>
      <w:r w:rsidRPr="007063DF">
        <w:rPr>
          <w:rFonts w:ascii="Myriad Pro" w:hAnsi="Myriad Pro"/>
          <w:b/>
          <w:color w:val="6D6E67"/>
          <w:sz w:val="22"/>
          <w:szCs w:val="22"/>
        </w:rPr>
        <w:t>How to run an interclub competition</w:t>
      </w:r>
      <w:r w:rsidRPr="001B6F72">
        <w:rPr>
          <w:rFonts w:ascii="Myriad Pro" w:hAnsi="Myriad Pro"/>
          <w:b/>
          <w:color w:val="6D6E67"/>
          <w:sz w:val="22"/>
          <w:szCs w:val="22"/>
        </w:rPr>
        <w:t>:</w:t>
      </w:r>
    </w:p>
    <w:p w14:paraId="77F95E62" w14:textId="77777777" w:rsidR="00C11FAA" w:rsidRDefault="00C11FAA" w:rsidP="00C11FAA">
      <w:pPr>
        <w:spacing w:line="240" w:lineRule="exact"/>
        <w:ind w:right="181"/>
        <w:rPr>
          <w:rFonts w:ascii="MyriadPro-Regular" w:hAnsi="MyriadPro-Regular" w:cs="MyriadPro-Regular"/>
          <w:color w:val="6E6E6E"/>
          <w:sz w:val="20"/>
          <w:szCs w:val="20"/>
        </w:rPr>
      </w:pPr>
      <w:r>
        <w:rPr>
          <w:rFonts w:ascii="MyriadPro-Regular" w:hAnsi="MyriadPro-Regular" w:cs="MyriadPro-Regular"/>
          <w:color w:val="6E6E6E"/>
          <w:sz w:val="20"/>
          <w:szCs w:val="20"/>
        </w:rPr>
        <w:t xml:space="preserve">After advertising and registering participants and teams, below are the recommended principles for running an interclub  </w:t>
      </w:r>
      <w:r>
        <w:br w:type="textWrapping" w:clear="all"/>
      </w:r>
      <w:r>
        <w:rPr>
          <w:rFonts w:ascii="MyriadPro-Regular" w:hAnsi="MyriadPro-Regular" w:cs="MyriadPro-Regular"/>
          <w:color w:val="6E6E6E"/>
          <w:sz w:val="20"/>
          <w:szCs w:val="20"/>
        </w:rPr>
        <w:t xml:space="preserve">competition: </w:t>
      </w:r>
    </w:p>
    <w:p w14:paraId="34A6D282" w14:textId="77777777" w:rsidR="00C11FAA" w:rsidRPr="007063DF" w:rsidRDefault="00C11FAA" w:rsidP="00C11FAA">
      <w:pPr>
        <w:pStyle w:val="ListParagraph"/>
        <w:numPr>
          <w:ilvl w:val="0"/>
          <w:numId w:val="17"/>
        </w:numPr>
        <w:spacing w:line="240" w:lineRule="exact"/>
        <w:ind w:right="181"/>
        <w:rPr>
          <w:rFonts w:ascii="Myriad Pro" w:hAnsi="Myriad Pro" w:cs="Times New Roman"/>
          <w:b/>
          <w:color w:val="6D6E67"/>
          <w:sz w:val="22"/>
          <w:szCs w:val="22"/>
        </w:rPr>
      </w:pPr>
      <w:r w:rsidRPr="007063DF">
        <w:rPr>
          <w:rFonts w:ascii="MyriadPro-Regular" w:hAnsi="MyriadPro-Regular" w:cs="MyriadPro-Regular"/>
          <w:color w:val="6E6E6E"/>
          <w:sz w:val="20"/>
          <w:szCs w:val="20"/>
        </w:rPr>
        <w:t xml:space="preserve">The standard rules of tennis apply, with the </w:t>
      </w:r>
      <w:proofErr w:type="spellStart"/>
      <w:r w:rsidRPr="007063DF">
        <w:rPr>
          <w:rFonts w:ascii="MyriadPro-Regular" w:hAnsi="MyriadPro-Regular" w:cs="MyriadPro-Regular"/>
          <w:color w:val="6E6E6E"/>
          <w:sz w:val="20"/>
          <w:szCs w:val="20"/>
        </w:rPr>
        <w:t>organiser</w:t>
      </w:r>
      <w:proofErr w:type="spellEnd"/>
      <w:r w:rsidRPr="007063DF">
        <w:rPr>
          <w:rFonts w:ascii="MyriadPro-Regular" w:hAnsi="MyriadPro-Regular" w:cs="MyriadPro-Regular"/>
          <w:color w:val="6E6E6E"/>
          <w:sz w:val="20"/>
          <w:szCs w:val="20"/>
        </w:rPr>
        <w:t xml:space="preserve"> to set the format.</w:t>
      </w:r>
      <w:r w:rsidRPr="007063DF">
        <w:rPr>
          <w:rFonts w:ascii="MyriadPro-Bold" w:hAnsi="MyriadPro-Bold" w:cs="MyriadPro-Bold"/>
          <w:b/>
          <w:bCs/>
          <w:color w:val="009BDC"/>
          <w:sz w:val="20"/>
          <w:szCs w:val="20"/>
        </w:rPr>
        <w:t xml:space="preserve"> </w:t>
      </w:r>
      <w:r w:rsidRPr="007063DF">
        <w:rPr>
          <w:rFonts w:ascii="MyriadPro-Regular" w:hAnsi="MyriadPro-Regular" w:cs="MyriadPro-Regular"/>
          <w:color w:val="6E6E6E"/>
          <w:sz w:val="20"/>
          <w:szCs w:val="20"/>
        </w:rPr>
        <w:t xml:space="preserve">Team formats may include singles, doubles </w:t>
      </w:r>
      <w:proofErr w:type="gramStart"/>
      <w:r w:rsidRPr="007063DF">
        <w:rPr>
          <w:rFonts w:ascii="MyriadPro-Regular" w:hAnsi="MyriadPro-Regular" w:cs="MyriadPro-Regular"/>
          <w:color w:val="6E6E6E"/>
          <w:sz w:val="20"/>
          <w:szCs w:val="20"/>
        </w:rPr>
        <w:t>o</w:t>
      </w:r>
      <w:r w:rsidRPr="007063DF">
        <w:rPr>
          <w:rFonts w:ascii="MyriadPro-Regular" w:hAnsi="MyriadPro-Regular" w:cs="MyriadPro-Regular"/>
          <w:color w:val="6E6E6E"/>
          <w:spacing w:val="-2"/>
          <w:sz w:val="20"/>
          <w:szCs w:val="20"/>
        </w:rPr>
        <w:t>r</w:t>
      </w:r>
      <w:r w:rsidRPr="007063DF">
        <w:rPr>
          <w:rFonts w:ascii="MyriadPro-Regular" w:hAnsi="MyriadPro-Regular" w:cs="MyriadPro-Regular"/>
          <w:color w:val="6E6E6E"/>
          <w:sz w:val="20"/>
          <w:szCs w:val="20"/>
        </w:rPr>
        <w:t xml:space="preserve">  </w:t>
      </w:r>
      <w:r>
        <w:rPr>
          <w:rFonts w:ascii="MyriadPro-Regular" w:hAnsi="MyriadPro-Regular" w:cs="MyriadPro-Regular"/>
          <w:color w:val="6E6E6E"/>
          <w:sz w:val="20"/>
          <w:szCs w:val="20"/>
        </w:rPr>
        <w:t>both</w:t>
      </w:r>
      <w:proofErr w:type="gramEnd"/>
      <w:r>
        <w:rPr>
          <w:rFonts w:ascii="MyriadPro-Regular" w:hAnsi="MyriadPro-Regular" w:cs="MyriadPro-Regular"/>
          <w:color w:val="6E6E6E"/>
          <w:sz w:val="20"/>
          <w:szCs w:val="20"/>
        </w:rPr>
        <w:t>.</w:t>
      </w:r>
    </w:p>
    <w:p w14:paraId="7EE69745" w14:textId="77777777" w:rsidR="00C11FAA" w:rsidRPr="007063DF" w:rsidRDefault="00C11FAA" w:rsidP="00C11FAA">
      <w:pPr>
        <w:pStyle w:val="ListParagraph"/>
        <w:numPr>
          <w:ilvl w:val="0"/>
          <w:numId w:val="17"/>
        </w:numPr>
        <w:spacing w:line="240" w:lineRule="exact"/>
        <w:ind w:right="181"/>
        <w:rPr>
          <w:rFonts w:ascii="Myriad Pro" w:hAnsi="Myriad Pro" w:cs="Times New Roman"/>
          <w:b/>
          <w:color w:val="6D6E67"/>
          <w:sz w:val="22"/>
          <w:szCs w:val="22"/>
        </w:rPr>
      </w:pPr>
      <w:r w:rsidRPr="007063DF">
        <w:rPr>
          <w:rFonts w:ascii="MyriadPro-Regular" w:hAnsi="MyriadPro-Regular" w:cs="MyriadPro-Regular"/>
          <w:color w:val="6E6E6E"/>
          <w:sz w:val="20"/>
          <w:szCs w:val="20"/>
        </w:rPr>
        <w:t xml:space="preserve">Team player numbers can vary. Recommended team size is between three to six players.  </w:t>
      </w:r>
    </w:p>
    <w:p w14:paraId="6F462E4C" w14:textId="77777777" w:rsidR="00C11FAA" w:rsidRPr="007063DF" w:rsidRDefault="00C11FAA" w:rsidP="00C11FAA">
      <w:pPr>
        <w:pStyle w:val="ListParagraph"/>
        <w:numPr>
          <w:ilvl w:val="0"/>
          <w:numId w:val="17"/>
        </w:numPr>
        <w:spacing w:line="240" w:lineRule="exact"/>
        <w:ind w:right="181"/>
        <w:rPr>
          <w:rFonts w:ascii="Myriad Pro" w:hAnsi="Myriad Pro" w:cs="Times New Roman"/>
          <w:b/>
          <w:color w:val="6D6E67"/>
          <w:sz w:val="22"/>
          <w:szCs w:val="22"/>
        </w:rPr>
      </w:pPr>
      <w:r w:rsidRPr="007063DF">
        <w:rPr>
          <w:rFonts w:ascii="MyriadPro-Regular" w:hAnsi="MyriadPro-Regular" w:cs="MyriadPro-Regular"/>
          <w:color w:val="6E6E6E"/>
          <w:sz w:val="20"/>
          <w:szCs w:val="20"/>
        </w:rPr>
        <w:t xml:space="preserve">Designate a day and time for the competition to take place.  </w:t>
      </w:r>
    </w:p>
    <w:p w14:paraId="726AF9BD" w14:textId="77777777" w:rsidR="00C11FAA" w:rsidRPr="007063DF" w:rsidRDefault="00C11FAA" w:rsidP="00C11FAA">
      <w:pPr>
        <w:pStyle w:val="ListParagraph"/>
        <w:numPr>
          <w:ilvl w:val="0"/>
          <w:numId w:val="17"/>
        </w:numPr>
        <w:spacing w:line="240" w:lineRule="exact"/>
        <w:ind w:right="181"/>
        <w:rPr>
          <w:rFonts w:ascii="Myriad Pro" w:hAnsi="Myriad Pro" w:cs="Times New Roman"/>
          <w:b/>
          <w:color w:val="6D6E67"/>
          <w:sz w:val="22"/>
          <w:szCs w:val="22"/>
        </w:rPr>
      </w:pPr>
      <w:r w:rsidRPr="007063DF">
        <w:rPr>
          <w:rFonts w:ascii="MyriadPro-Regular" w:hAnsi="MyriadPro-Regular" w:cs="MyriadPro-Regular"/>
          <w:color w:val="6E6E6E"/>
          <w:sz w:val="20"/>
          <w:szCs w:val="20"/>
        </w:rPr>
        <w:t xml:space="preserve">Determine season length. Recommended time is eight to 10 weeks, including any play-offs. </w:t>
      </w:r>
    </w:p>
    <w:p w14:paraId="0CFBC9AA" w14:textId="77777777" w:rsidR="00C11FAA" w:rsidRPr="007063DF" w:rsidRDefault="00C11FAA" w:rsidP="00C11FAA">
      <w:pPr>
        <w:pStyle w:val="ListParagraph"/>
        <w:numPr>
          <w:ilvl w:val="0"/>
          <w:numId w:val="17"/>
        </w:numPr>
        <w:spacing w:line="240" w:lineRule="exact"/>
        <w:ind w:right="181"/>
        <w:rPr>
          <w:rFonts w:ascii="Myriad Pro" w:hAnsi="Myriad Pro" w:cs="Times New Roman"/>
          <w:b/>
          <w:color w:val="6D6E67"/>
          <w:sz w:val="22"/>
          <w:szCs w:val="22"/>
        </w:rPr>
      </w:pPr>
      <w:r w:rsidRPr="007063DF">
        <w:rPr>
          <w:rFonts w:ascii="MyriadPro-Regular" w:hAnsi="MyriadPro-Regular" w:cs="MyriadPro-Regular"/>
          <w:color w:val="6E6E6E"/>
          <w:sz w:val="20"/>
          <w:szCs w:val="20"/>
        </w:rPr>
        <w:t xml:space="preserve">Competition can be mixed or single gender.  </w:t>
      </w:r>
    </w:p>
    <w:p w14:paraId="327437EE" w14:textId="77777777" w:rsidR="00C11FAA" w:rsidRPr="007063DF" w:rsidRDefault="00C11FAA" w:rsidP="00C11FAA">
      <w:pPr>
        <w:pStyle w:val="ListParagraph"/>
        <w:numPr>
          <w:ilvl w:val="0"/>
          <w:numId w:val="17"/>
        </w:numPr>
        <w:spacing w:line="240" w:lineRule="exact"/>
        <w:ind w:right="181"/>
        <w:rPr>
          <w:rFonts w:ascii="Myriad Pro" w:hAnsi="Myriad Pro" w:cs="Times New Roman"/>
          <w:b/>
          <w:color w:val="6D6E67"/>
          <w:sz w:val="22"/>
          <w:szCs w:val="22"/>
        </w:rPr>
      </w:pPr>
      <w:r w:rsidRPr="007063DF">
        <w:rPr>
          <w:rFonts w:ascii="MyriadPro-Regular" w:hAnsi="MyriadPro-Regular" w:cs="MyriadPro-Regular"/>
          <w:color w:val="6E6E6E"/>
          <w:sz w:val="20"/>
          <w:szCs w:val="20"/>
        </w:rPr>
        <w:t xml:space="preserve">Where possible, </w:t>
      </w:r>
      <w:proofErr w:type="spellStart"/>
      <w:r w:rsidRPr="007063DF">
        <w:rPr>
          <w:rFonts w:ascii="MyriadPro-Regular" w:hAnsi="MyriadPro-Regular" w:cs="MyriadPro-Regular"/>
          <w:color w:val="6E6E6E"/>
          <w:sz w:val="20"/>
          <w:szCs w:val="20"/>
        </w:rPr>
        <w:t>minimise</w:t>
      </w:r>
      <w:proofErr w:type="spellEnd"/>
      <w:r w:rsidRPr="007063DF">
        <w:rPr>
          <w:rFonts w:ascii="MyriadPro-Regular" w:hAnsi="MyriadPro-Regular" w:cs="MyriadPro-Regular"/>
          <w:color w:val="6E6E6E"/>
          <w:sz w:val="20"/>
          <w:szCs w:val="20"/>
        </w:rPr>
        <w:t xml:space="preserve"> travel time and provide good quality matches for players.  </w:t>
      </w:r>
    </w:p>
    <w:p w14:paraId="2F926FA4" w14:textId="77777777" w:rsidR="00C11FAA" w:rsidRPr="007063DF" w:rsidRDefault="00C11FAA" w:rsidP="00C11FAA">
      <w:pPr>
        <w:pStyle w:val="ListParagraph"/>
        <w:numPr>
          <w:ilvl w:val="0"/>
          <w:numId w:val="17"/>
        </w:numPr>
        <w:spacing w:line="240" w:lineRule="exact"/>
        <w:ind w:right="181"/>
        <w:rPr>
          <w:rFonts w:ascii="Myriad Pro" w:hAnsi="Myriad Pro" w:cs="Times New Roman"/>
          <w:b/>
          <w:color w:val="6D6E67"/>
          <w:sz w:val="22"/>
          <w:szCs w:val="22"/>
        </w:rPr>
      </w:pPr>
      <w:r w:rsidRPr="007063DF">
        <w:rPr>
          <w:rFonts w:ascii="MyriadPro-Regular" w:hAnsi="MyriadPro-Regular" w:cs="MyriadPro-Regular"/>
          <w:color w:val="6E6E6E"/>
          <w:sz w:val="20"/>
          <w:szCs w:val="20"/>
        </w:rPr>
        <w:t xml:space="preserve">Accept registrations from entire teams or individual players.  </w:t>
      </w:r>
    </w:p>
    <w:p w14:paraId="1FD1B9AD" w14:textId="77777777" w:rsidR="00C11FAA" w:rsidRDefault="00C11FAA" w:rsidP="00C11FAA">
      <w:pPr>
        <w:widowControl w:val="0"/>
        <w:rPr>
          <w:rFonts w:ascii="MyriadPro-Regular" w:hAnsi="MyriadPro-Regular" w:cs="MyriadPro-Regular"/>
          <w:color w:val="6E6E6E"/>
          <w:sz w:val="20"/>
          <w:szCs w:val="20"/>
        </w:rPr>
      </w:pPr>
    </w:p>
    <w:p w14:paraId="4BCCE62F" w14:textId="77777777" w:rsidR="00C11FAA" w:rsidRDefault="00C11FAA" w:rsidP="00C11FAA">
      <w:pPr>
        <w:widowControl w:val="0"/>
        <w:rPr>
          <w:rFonts w:ascii="Myriad Pro" w:hAnsi="Myriad Pro"/>
          <w:b/>
          <w:color w:val="6D6E67"/>
          <w:sz w:val="22"/>
          <w:szCs w:val="22"/>
        </w:rPr>
      </w:pPr>
      <w:r w:rsidRPr="00627278">
        <w:rPr>
          <w:rFonts w:ascii="Myriad Pro" w:hAnsi="Myriad Pro"/>
          <w:b/>
          <w:color w:val="6D6E67"/>
          <w:sz w:val="22"/>
          <w:szCs w:val="22"/>
        </w:rPr>
        <w:t>Recommended specific competition rules</w:t>
      </w:r>
      <w:r w:rsidRPr="00905050">
        <w:rPr>
          <w:rFonts w:ascii="Myriad Pro" w:hAnsi="Myriad Pro"/>
          <w:b/>
          <w:color w:val="6D6E67"/>
          <w:sz w:val="22"/>
          <w:szCs w:val="22"/>
        </w:rPr>
        <w:t xml:space="preserve">:  </w:t>
      </w:r>
    </w:p>
    <w:p w14:paraId="0EA765BB" w14:textId="77777777" w:rsidR="00C11FAA" w:rsidRDefault="00C11FAA" w:rsidP="00C11FAA">
      <w:pPr>
        <w:pStyle w:val="ListParagraph"/>
        <w:widowControl w:val="0"/>
        <w:numPr>
          <w:ilvl w:val="0"/>
          <w:numId w:val="16"/>
        </w:numPr>
        <w:rPr>
          <w:rFonts w:ascii="MyriadPro-Regular" w:hAnsi="MyriadPro-Regular" w:cs="MyriadPro-Regular"/>
          <w:color w:val="6E6E6E"/>
          <w:sz w:val="20"/>
          <w:szCs w:val="20"/>
        </w:rPr>
      </w:pPr>
      <w:r w:rsidRPr="00627278">
        <w:rPr>
          <w:rFonts w:ascii="MyriadPro-Regular" w:hAnsi="MyriadPro-Regular" w:cs="MyriadPro-Regular"/>
          <w:color w:val="6E6E6E"/>
          <w:sz w:val="20"/>
          <w:szCs w:val="20"/>
        </w:rPr>
        <w:t>League coordinators/venues should review the TA Covid-19 Community Tennis Guidelines for Continued Play and implement any rules required to ensure player/spectator safety.</w:t>
      </w:r>
    </w:p>
    <w:p w14:paraId="46F66371" w14:textId="77777777" w:rsidR="00C11FAA" w:rsidRPr="00712BDE" w:rsidRDefault="00C11FAA" w:rsidP="00C11FAA">
      <w:pPr>
        <w:pStyle w:val="ListParagraph"/>
        <w:widowControl w:val="0"/>
        <w:numPr>
          <w:ilvl w:val="0"/>
          <w:numId w:val="16"/>
        </w:numPr>
        <w:rPr>
          <w:rFonts w:ascii="MyriadPro-Regular" w:hAnsi="MyriadPro-Regular" w:cs="MyriadPro-Regular"/>
          <w:color w:val="6E6E6E"/>
          <w:sz w:val="20"/>
          <w:szCs w:val="20"/>
        </w:rPr>
      </w:pPr>
      <w:r w:rsidRPr="00712BDE">
        <w:rPr>
          <w:rFonts w:ascii="MyriadPro-Regular" w:hAnsi="MyriadPro-Regular" w:cs="MyriadPro-Regular"/>
          <w:color w:val="6E6E6E"/>
          <w:sz w:val="20"/>
          <w:szCs w:val="20"/>
        </w:rPr>
        <w:t xml:space="preserve">Set a playing order for teams to ensure players face appropriate and similar-level opponents. We recommend using player ratings where possible.  </w:t>
      </w:r>
    </w:p>
    <w:p w14:paraId="7551BBD7" w14:textId="77777777" w:rsidR="00C11FAA" w:rsidRDefault="00C11FAA" w:rsidP="00C11FAA">
      <w:pPr>
        <w:pStyle w:val="ListParagraph"/>
        <w:widowControl w:val="0"/>
        <w:numPr>
          <w:ilvl w:val="0"/>
          <w:numId w:val="16"/>
        </w:numPr>
        <w:rPr>
          <w:rFonts w:ascii="MyriadPro-Regular" w:hAnsi="MyriadPro-Regular" w:cs="MyriadPro-Regular"/>
          <w:color w:val="6E6E6E"/>
          <w:sz w:val="20"/>
          <w:szCs w:val="20"/>
        </w:rPr>
      </w:pPr>
      <w:r w:rsidRPr="00712BDE">
        <w:rPr>
          <w:rFonts w:ascii="MyriadPro-Regular" w:hAnsi="MyriadPro-Regular" w:cs="MyriadPro-Regular"/>
          <w:color w:val="6E6E6E"/>
          <w:sz w:val="20"/>
          <w:szCs w:val="20"/>
        </w:rPr>
        <w:t>Enter results within 24 hours of matches.</w:t>
      </w:r>
    </w:p>
    <w:p w14:paraId="5BA0267B" w14:textId="77777777" w:rsidR="00C11FAA" w:rsidRPr="00712BDE" w:rsidRDefault="00C11FAA" w:rsidP="00C11FAA">
      <w:pPr>
        <w:widowControl w:val="0"/>
        <w:rPr>
          <w:rFonts w:ascii="MyriadPro-Regular" w:hAnsi="MyriadPro-Regular" w:cs="MyriadPro-Regular"/>
          <w:color w:val="6E6E6E"/>
          <w:sz w:val="20"/>
          <w:szCs w:val="20"/>
        </w:rPr>
      </w:pPr>
    </w:p>
    <w:p w14:paraId="29F134CC" w14:textId="77777777" w:rsidR="00C11FAA" w:rsidRDefault="00C11FAA" w:rsidP="00C11FAA">
      <w:pPr>
        <w:widowControl w:val="0"/>
        <w:rPr>
          <w:rFonts w:ascii="Myriad Pro" w:hAnsi="Myriad Pro"/>
          <w:b/>
          <w:color w:val="6D6E67"/>
          <w:sz w:val="22"/>
          <w:szCs w:val="22"/>
        </w:rPr>
      </w:pPr>
      <w:r w:rsidRPr="00712BDE">
        <w:rPr>
          <w:rFonts w:ascii="Myriad Pro" w:hAnsi="Myriad Pro"/>
          <w:b/>
          <w:color w:val="6D6E67"/>
          <w:sz w:val="22"/>
          <w:szCs w:val="22"/>
        </w:rPr>
        <w:t>Any clubro</w:t>
      </w:r>
      <w:r>
        <w:rPr>
          <w:rFonts w:ascii="Myriad Pro" w:hAnsi="Myriad Pro"/>
          <w:b/>
          <w:color w:val="6D6E67"/>
          <w:sz w:val="22"/>
          <w:szCs w:val="22"/>
        </w:rPr>
        <w:t>om/court access restrictions?</w:t>
      </w:r>
    </w:p>
    <w:p w14:paraId="2583301B" w14:textId="77777777" w:rsidR="00C11FAA" w:rsidRPr="00712BDE" w:rsidRDefault="00C11FAA" w:rsidP="00C11FAA">
      <w:pPr>
        <w:pStyle w:val="ListParagraph"/>
        <w:widowControl w:val="0"/>
        <w:numPr>
          <w:ilvl w:val="0"/>
          <w:numId w:val="18"/>
        </w:numPr>
        <w:rPr>
          <w:rFonts w:ascii="Myriad Pro" w:hAnsi="Myriad Pro" w:cs="Times New Roman"/>
          <w:b/>
          <w:color w:val="6D6E67"/>
          <w:sz w:val="22"/>
          <w:szCs w:val="22"/>
        </w:rPr>
      </w:pPr>
      <w:r w:rsidRPr="00712BDE">
        <w:rPr>
          <w:rFonts w:ascii="MyriadPro-Regular" w:hAnsi="MyriadPro-Regular" w:cs="MyriadPro-Regular"/>
          <w:color w:val="6E6E6E"/>
          <w:sz w:val="20"/>
          <w:szCs w:val="20"/>
        </w:rPr>
        <w:t xml:space="preserve">No. Despite lifted restrictions, clubs should continue to ensure their venue is hygienic as possible.  </w:t>
      </w:r>
    </w:p>
    <w:p w14:paraId="34D945EA" w14:textId="77777777" w:rsidR="00C11FAA" w:rsidRPr="003219E6" w:rsidRDefault="00C11FAA" w:rsidP="00C11FAA">
      <w:pPr>
        <w:widowControl w:val="0"/>
        <w:rPr>
          <w:rFonts w:ascii="MyriadPro-Regular" w:hAnsi="MyriadPro-Regular" w:cs="MyriadPro-Regular"/>
          <w:color w:val="6E6E6E"/>
          <w:sz w:val="20"/>
          <w:szCs w:val="20"/>
        </w:rPr>
      </w:pPr>
      <w:r w:rsidRPr="00712BDE">
        <w:rPr>
          <w:rFonts w:ascii="MyriadPro-Regular" w:hAnsi="MyriadPro-Regular" w:cs="MyriadPro-Regular"/>
          <w:color w:val="6E6E6E"/>
          <w:sz w:val="20"/>
          <w:szCs w:val="20"/>
        </w:rPr>
        <w:t xml:space="preserve">  </w:t>
      </w:r>
    </w:p>
    <w:p w14:paraId="0E5BEE23" w14:textId="77777777" w:rsidR="00C11FAA" w:rsidRDefault="00C11FAA" w:rsidP="00C11FAA">
      <w:pPr>
        <w:widowControl w:val="0"/>
        <w:rPr>
          <w:rFonts w:ascii="MyriadPro-Regular" w:hAnsi="MyriadPro-Regular" w:cs="MyriadPro-Regular"/>
          <w:color w:val="6E6E6E"/>
          <w:sz w:val="20"/>
          <w:szCs w:val="20"/>
        </w:rPr>
      </w:pPr>
      <w:r w:rsidRPr="003219E6">
        <w:rPr>
          <w:rFonts w:ascii="Myriad Pro" w:hAnsi="Myriad Pro"/>
          <w:b/>
          <w:color w:val="6D6E67"/>
          <w:sz w:val="22"/>
          <w:szCs w:val="22"/>
        </w:rPr>
        <w:t xml:space="preserve">League Manager/Match Centre set-up requirements:  </w:t>
      </w:r>
    </w:p>
    <w:p w14:paraId="77CB7D2B" w14:textId="77777777" w:rsidR="00C11FAA" w:rsidRPr="00712BDE" w:rsidRDefault="00C11FAA" w:rsidP="00C11FAA">
      <w:pPr>
        <w:pStyle w:val="ListParagraph"/>
        <w:widowControl w:val="0"/>
        <w:numPr>
          <w:ilvl w:val="0"/>
          <w:numId w:val="16"/>
        </w:numPr>
        <w:rPr>
          <w:rFonts w:ascii="MyriadPro-Regular" w:hAnsi="MyriadPro-Regular" w:cs="MyriadPro-Regular"/>
          <w:color w:val="6E6E6E"/>
          <w:sz w:val="20"/>
          <w:szCs w:val="20"/>
        </w:rPr>
      </w:pPr>
      <w:r w:rsidRPr="00712BDE">
        <w:rPr>
          <w:rFonts w:ascii="MyriadPro-Regular" w:hAnsi="MyriadPro-Regular" w:cs="MyriadPro-Regular"/>
          <w:color w:val="6E6E6E"/>
          <w:sz w:val="20"/>
          <w:szCs w:val="20"/>
        </w:rPr>
        <w:t xml:space="preserve">We recommend using League Manager/Match Centre to set-up and run interclub competitions.  </w:t>
      </w:r>
    </w:p>
    <w:p w14:paraId="548DCD43" w14:textId="77777777" w:rsidR="00C11FAA" w:rsidRPr="00712BDE" w:rsidRDefault="00C11FAA" w:rsidP="00C11FAA">
      <w:pPr>
        <w:pStyle w:val="ListParagraph"/>
        <w:widowControl w:val="0"/>
        <w:numPr>
          <w:ilvl w:val="0"/>
          <w:numId w:val="16"/>
        </w:numPr>
        <w:rPr>
          <w:rFonts w:ascii="MyriadPro-Regular" w:hAnsi="MyriadPro-Regular" w:cs="MyriadPro-Regular"/>
          <w:color w:val="6E6E6E"/>
          <w:sz w:val="20"/>
          <w:szCs w:val="20"/>
        </w:rPr>
      </w:pPr>
      <w:r w:rsidRPr="00712BDE">
        <w:rPr>
          <w:rFonts w:ascii="MyriadPro-Regular" w:hAnsi="MyriadPro-Regular" w:cs="MyriadPro-Regular"/>
          <w:color w:val="6E6E6E"/>
          <w:sz w:val="20"/>
          <w:szCs w:val="20"/>
        </w:rPr>
        <w:t xml:space="preserve">We recommend that all participants sign up for a Tennis Account and register for interclub competitions online through the Match Centre portal.  </w:t>
      </w:r>
    </w:p>
    <w:p w14:paraId="5F0859E1" w14:textId="77777777" w:rsidR="00C11FAA" w:rsidRDefault="00C11FAA" w:rsidP="00C11FAA">
      <w:pPr>
        <w:pStyle w:val="ListParagraph"/>
        <w:widowControl w:val="0"/>
        <w:numPr>
          <w:ilvl w:val="0"/>
          <w:numId w:val="16"/>
        </w:numPr>
        <w:rPr>
          <w:rFonts w:ascii="MyriadPro-Regular" w:hAnsi="MyriadPro-Regular" w:cs="MyriadPro-Regular"/>
          <w:color w:val="6E6E6E"/>
          <w:sz w:val="20"/>
          <w:szCs w:val="20"/>
        </w:rPr>
      </w:pPr>
      <w:r w:rsidRPr="00712BDE">
        <w:rPr>
          <w:rFonts w:ascii="MyriadPro-Regular" w:hAnsi="MyriadPro-Regular" w:cs="MyriadPro-Regular"/>
          <w:color w:val="6E6E6E"/>
          <w:sz w:val="20"/>
          <w:szCs w:val="20"/>
        </w:rPr>
        <w:t>Please contact your local state or territory Tennis body representative to discuss League Manager set-up requirements.</w:t>
      </w:r>
    </w:p>
    <w:p w14:paraId="5E6D0512" w14:textId="77777777" w:rsidR="00C11FAA" w:rsidRDefault="00C11FAA" w:rsidP="00C11FAA">
      <w:pPr>
        <w:widowControl w:val="0"/>
        <w:rPr>
          <w:rFonts w:ascii="MyriadPro-Bold" w:hAnsi="MyriadPro-Bold" w:cs="MyriadPro-Bold"/>
          <w:b/>
          <w:bCs/>
          <w:color w:val="009BDC"/>
          <w:sz w:val="20"/>
          <w:szCs w:val="20"/>
        </w:rPr>
      </w:pPr>
    </w:p>
    <w:p w14:paraId="176878CE" w14:textId="77777777" w:rsidR="00C11FAA" w:rsidRDefault="00C11FAA" w:rsidP="00C11FAA">
      <w:pPr>
        <w:widowControl w:val="0"/>
        <w:rPr>
          <w:rFonts w:ascii="Myriad Pro" w:hAnsi="Myriad Pro"/>
          <w:b/>
          <w:color w:val="6D6E67"/>
          <w:sz w:val="22"/>
          <w:szCs w:val="22"/>
        </w:rPr>
      </w:pPr>
      <w:r w:rsidRPr="00712BDE">
        <w:rPr>
          <w:rFonts w:ascii="Myriad Pro" w:hAnsi="Myriad Pro"/>
          <w:b/>
          <w:color w:val="6D6E67"/>
          <w:sz w:val="22"/>
          <w:szCs w:val="22"/>
        </w:rPr>
        <w:t xml:space="preserve">Can this be for </w:t>
      </w:r>
      <w:r>
        <w:rPr>
          <w:rFonts w:ascii="Myriad Pro" w:hAnsi="Myriad Pro"/>
          <w:b/>
          <w:color w:val="6D6E67"/>
          <w:sz w:val="22"/>
          <w:szCs w:val="22"/>
        </w:rPr>
        <w:t>individual participants only?</w:t>
      </w:r>
    </w:p>
    <w:p w14:paraId="1DEF3494" w14:textId="77777777" w:rsidR="00C11FAA" w:rsidRPr="00712BDE" w:rsidRDefault="00C11FAA" w:rsidP="00C11FAA">
      <w:pPr>
        <w:pStyle w:val="ListParagraph"/>
        <w:widowControl w:val="0"/>
        <w:numPr>
          <w:ilvl w:val="0"/>
          <w:numId w:val="19"/>
        </w:numPr>
        <w:rPr>
          <w:rFonts w:ascii="Myriad Pro" w:hAnsi="Myriad Pro" w:cs="Times New Roman"/>
          <w:b/>
          <w:color w:val="6D6E67"/>
          <w:sz w:val="22"/>
          <w:szCs w:val="22"/>
        </w:rPr>
      </w:pPr>
      <w:r w:rsidRPr="00712BDE">
        <w:rPr>
          <w:rFonts w:ascii="MyriadPro-Regular" w:hAnsi="MyriadPro-Regular" w:cs="MyriadPro-Regular"/>
          <w:color w:val="6E6E6E"/>
          <w:sz w:val="20"/>
          <w:szCs w:val="20"/>
        </w:rPr>
        <w:t xml:space="preserve">An interclub competition can be set-up in any format that the league </w:t>
      </w:r>
      <w:proofErr w:type="spellStart"/>
      <w:r w:rsidRPr="00712BDE">
        <w:rPr>
          <w:rFonts w:ascii="MyriadPro-Regular" w:hAnsi="MyriadPro-Regular" w:cs="MyriadPro-Regular"/>
          <w:color w:val="6E6E6E"/>
          <w:sz w:val="20"/>
          <w:szCs w:val="20"/>
        </w:rPr>
        <w:t>organisers</w:t>
      </w:r>
      <w:proofErr w:type="spellEnd"/>
      <w:r w:rsidRPr="00712BDE">
        <w:rPr>
          <w:rFonts w:ascii="MyriadPro-Regular" w:hAnsi="MyriadPro-Regular" w:cs="MyriadPro-Regular"/>
          <w:color w:val="6E6E6E"/>
          <w:sz w:val="20"/>
          <w:szCs w:val="20"/>
        </w:rPr>
        <w:t xml:space="preserve"> put in place (singles, doubles, team based</w:t>
      </w:r>
      <w:r>
        <w:rPr>
          <w:rFonts w:ascii="MyriadPro-Regular" w:hAnsi="MyriadPro-Regular" w:cs="MyriadPro-Regular"/>
          <w:color w:val="6E6E6E"/>
          <w:sz w:val="20"/>
          <w:szCs w:val="20"/>
        </w:rPr>
        <w:t xml:space="preserve"> or other).</w:t>
      </w:r>
    </w:p>
    <w:p w14:paraId="7CC0DF03" w14:textId="77777777" w:rsidR="00C11FAA" w:rsidRDefault="00C11FAA" w:rsidP="00C11FAA">
      <w:pPr>
        <w:widowControl w:val="0"/>
        <w:rPr>
          <w:rFonts w:ascii="MyriadPro-Bold" w:hAnsi="MyriadPro-Bold" w:cs="MyriadPro-Bold"/>
          <w:b/>
          <w:bCs/>
          <w:color w:val="009BDC"/>
          <w:sz w:val="20"/>
          <w:szCs w:val="20"/>
        </w:rPr>
      </w:pPr>
    </w:p>
    <w:p w14:paraId="0E3880B6" w14:textId="77777777" w:rsidR="00C11FAA" w:rsidRDefault="00C11FAA" w:rsidP="00C11FAA">
      <w:pPr>
        <w:widowControl w:val="0"/>
        <w:rPr>
          <w:rFonts w:ascii="Myriad Pro" w:hAnsi="Myriad Pro"/>
          <w:b/>
          <w:color w:val="6D6E67"/>
          <w:sz w:val="22"/>
          <w:szCs w:val="22"/>
        </w:rPr>
      </w:pPr>
      <w:r w:rsidRPr="00712BDE">
        <w:rPr>
          <w:rFonts w:ascii="Myriad Pro" w:hAnsi="Myriad Pro"/>
          <w:b/>
          <w:color w:val="6D6E67"/>
          <w:sz w:val="22"/>
          <w:szCs w:val="22"/>
        </w:rPr>
        <w:t>What is the best way to prom</w:t>
      </w:r>
      <w:r>
        <w:rPr>
          <w:rFonts w:ascii="Myriad Pro" w:hAnsi="Myriad Pro"/>
          <w:b/>
          <w:color w:val="6D6E67"/>
          <w:sz w:val="22"/>
          <w:szCs w:val="22"/>
        </w:rPr>
        <w:t>ote an interclub competition?</w:t>
      </w:r>
    </w:p>
    <w:p w14:paraId="28AE7B18" w14:textId="77777777" w:rsidR="00C11FAA" w:rsidRPr="00712BDE" w:rsidRDefault="00C11FAA" w:rsidP="00C11FAA">
      <w:pPr>
        <w:pStyle w:val="ListParagraph"/>
        <w:widowControl w:val="0"/>
        <w:numPr>
          <w:ilvl w:val="0"/>
          <w:numId w:val="19"/>
        </w:numPr>
        <w:rPr>
          <w:rFonts w:ascii="Myriad Pro" w:hAnsi="Myriad Pro" w:cs="Times New Roman"/>
          <w:b/>
          <w:color w:val="6D6E67"/>
          <w:sz w:val="22"/>
          <w:szCs w:val="22"/>
        </w:rPr>
      </w:pPr>
      <w:r w:rsidRPr="00712BDE">
        <w:rPr>
          <w:rFonts w:ascii="MyriadPro-Regular" w:hAnsi="MyriadPro-Regular" w:cs="MyriadPro-Regular"/>
          <w:color w:val="6E6E6E"/>
          <w:sz w:val="20"/>
          <w:szCs w:val="20"/>
        </w:rPr>
        <w:t>Please contact your local state or territory Tennis body representative to disc</w:t>
      </w:r>
      <w:r>
        <w:rPr>
          <w:rFonts w:ascii="MyriadPro-Regular" w:hAnsi="MyriadPro-Regular" w:cs="MyriadPro-Regular"/>
          <w:color w:val="6E6E6E"/>
          <w:sz w:val="20"/>
          <w:szCs w:val="20"/>
        </w:rPr>
        <w:t xml:space="preserve">uss your media and promotional opportunities. </w:t>
      </w:r>
    </w:p>
    <w:p w14:paraId="48B50B4E" w14:textId="77777777" w:rsidR="00C11FAA" w:rsidRDefault="00C11FAA" w:rsidP="00C11FAA">
      <w:pPr>
        <w:widowControl w:val="0"/>
        <w:rPr>
          <w:rFonts w:ascii="MyriadPro-Bold" w:hAnsi="MyriadPro-Bold" w:cs="MyriadPro-Bold"/>
          <w:b/>
          <w:bCs/>
          <w:color w:val="009BDC"/>
          <w:sz w:val="20"/>
          <w:szCs w:val="20"/>
        </w:rPr>
      </w:pPr>
    </w:p>
    <w:p w14:paraId="647F8307" w14:textId="77777777" w:rsidR="00C11FAA" w:rsidRDefault="00C11FAA" w:rsidP="00C11FAA">
      <w:pPr>
        <w:widowControl w:val="0"/>
        <w:rPr>
          <w:rFonts w:ascii="Myriad Pro" w:hAnsi="Myriad Pro"/>
          <w:b/>
          <w:color w:val="6D6E67"/>
          <w:sz w:val="22"/>
          <w:szCs w:val="22"/>
        </w:rPr>
      </w:pPr>
      <w:r w:rsidRPr="00712BDE">
        <w:rPr>
          <w:rFonts w:ascii="Myriad Pro" w:hAnsi="Myriad Pro"/>
          <w:b/>
          <w:color w:val="6D6E67"/>
          <w:sz w:val="22"/>
          <w:szCs w:val="22"/>
        </w:rPr>
        <w:t>Who prov</w:t>
      </w:r>
      <w:r>
        <w:rPr>
          <w:rFonts w:ascii="Myriad Pro" w:hAnsi="Myriad Pro"/>
          <w:b/>
          <w:color w:val="6D6E67"/>
          <w:sz w:val="22"/>
          <w:szCs w:val="22"/>
        </w:rPr>
        <w:t>ides tennis balls for matches?</w:t>
      </w:r>
    </w:p>
    <w:p w14:paraId="0AD29FA1" w14:textId="77777777" w:rsidR="00C11FAA" w:rsidRPr="00712BDE" w:rsidRDefault="00C11FAA" w:rsidP="00C11FAA">
      <w:pPr>
        <w:pStyle w:val="ListParagraph"/>
        <w:widowControl w:val="0"/>
        <w:numPr>
          <w:ilvl w:val="0"/>
          <w:numId w:val="19"/>
        </w:numPr>
        <w:rPr>
          <w:rFonts w:ascii="Myriad Pro" w:hAnsi="Myriad Pro" w:cs="Times New Roman"/>
          <w:b/>
          <w:color w:val="6D6E67"/>
          <w:sz w:val="22"/>
          <w:szCs w:val="22"/>
        </w:rPr>
      </w:pPr>
      <w:r w:rsidRPr="00712BDE">
        <w:rPr>
          <w:rFonts w:ascii="MyriadPro-Regular" w:hAnsi="MyriadPro-Regular" w:cs="MyriadPro-Regular"/>
          <w:color w:val="6E6E6E"/>
          <w:sz w:val="20"/>
          <w:szCs w:val="20"/>
        </w:rPr>
        <w:t xml:space="preserve">Club or venue competition </w:t>
      </w:r>
      <w:proofErr w:type="spellStart"/>
      <w:r w:rsidRPr="00712BDE">
        <w:rPr>
          <w:rFonts w:ascii="MyriadPro-Regular" w:hAnsi="MyriadPro-Regular" w:cs="MyriadPro-Regular"/>
          <w:color w:val="6E6E6E"/>
          <w:sz w:val="20"/>
          <w:szCs w:val="20"/>
        </w:rPr>
        <w:t>organisers</w:t>
      </w:r>
      <w:proofErr w:type="spellEnd"/>
      <w:r w:rsidRPr="00712BDE">
        <w:rPr>
          <w:rFonts w:ascii="MyriadPro-Regular" w:hAnsi="MyriadPro-Regular" w:cs="MyriadPro-Regular"/>
          <w:color w:val="6E6E6E"/>
          <w:sz w:val="20"/>
          <w:szCs w:val="20"/>
        </w:rPr>
        <w:t xml:space="preserve"> supply tennis balls. (Please refer to your specific league rules).</w:t>
      </w:r>
    </w:p>
    <w:p w14:paraId="4D428F2C" w14:textId="77777777" w:rsidR="00C11FAA" w:rsidRPr="003219E6" w:rsidRDefault="00C11FAA" w:rsidP="00C11FAA">
      <w:pPr>
        <w:widowControl w:val="0"/>
        <w:rPr>
          <w:rFonts w:ascii="MyriadPro-Regular" w:hAnsi="MyriadPro-Regular" w:cs="MyriadPro-Regular"/>
          <w:color w:val="6E6E6E"/>
          <w:sz w:val="20"/>
          <w:szCs w:val="20"/>
        </w:rPr>
      </w:pPr>
    </w:p>
    <w:p w14:paraId="0D7B60DB" w14:textId="77777777" w:rsidR="00C11FAA" w:rsidRDefault="00C11FAA" w:rsidP="00C11FAA">
      <w:pPr>
        <w:rPr>
          <w:rFonts w:ascii="MyriadPro-It" w:hAnsi="MyriadPro-It" w:cs="MyriadPro-It"/>
          <w:i/>
          <w:iCs/>
          <w:color w:val="6E6E6E"/>
          <w:sz w:val="20"/>
          <w:szCs w:val="20"/>
        </w:rPr>
      </w:pPr>
      <w:r>
        <w:rPr>
          <w:rFonts w:ascii="MyriadPro-It" w:hAnsi="MyriadPro-It" w:cs="MyriadPro-It"/>
          <w:i/>
          <w:iCs/>
          <w:color w:val="6E6E6E"/>
          <w:sz w:val="20"/>
          <w:szCs w:val="20"/>
        </w:rPr>
        <w:t xml:space="preserve">IF YOU HAVE ANY CONCERNS REGARDING THE CURRENT COVID-19 RESTRICTIONS IN PLACE IN YOUR STATE / LOCAL COUNCIL, PLEASE TALK TO YOUR TENNIS BODY IN YOUR STATE OR TERRITORY. </w:t>
      </w:r>
    </w:p>
    <w:p w14:paraId="700429C0" w14:textId="513F6B2D" w:rsidR="00C11FAA" w:rsidRDefault="00C11FAA" w:rsidP="008672CE">
      <w:pPr>
        <w:rPr>
          <w:rFonts w:ascii="Myriad Pro" w:hAnsi="Myriad Pro"/>
          <w:color w:val="5F5F5F"/>
          <w:sz w:val="20"/>
          <w:szCs w:val="22"/>
        </w:rPr>
      </w:pPr>
    </w:p>
    <w:p w14:paraId="08FF9157" w14:textId="4F7770F9" w:rsidR="00C11FAA" w:rsidRDefault="00C11FAA" w:rsidP="008672CE">
      <w:pPr>
        <w:rPr>
          <w:rFonts w:ascii="Myriad Pro" w:hAnsi="Myriad Pro"/>
          <w:color w:val="5F5F5F"/>
          <w:sz w:val="20"/>
          <w:szCs w:val="22"/>
        </w:rPr>
      </w:pPr>
    </w:p>
    <w:p w14:paraId="3435ED67" w14:textId="13E1664E" w:rsidR="00C11FAA" w:rsidRDefault="00C11FAA" w:rsidP="008672CE">
      <w:pPr>
        <w:rPr>
          <w:rFonts w:ascii="Myriad Pro" w:hAnsi="Myriad Pro"/>
          <w:color w:val="5F5F5F"/>
          <w:sz w:val="20"/>
          <w:szCs w:val="22"/>
        </w:rPr>
      </w:pPr>
    </w:p>
    <w:p w14:paraId="491E88AA" w14:textId="336DC2CB" w:rsidR="00C11FAA" w:rsidRDefault="00C11FAA" w:rsidP="008672CE">
      <w:pPr>
        <w:rPr>
          <w:rFonts w:ascii="Myriad Pro" w:hAnsi="Myriad Pro"/>
          <w:color w:val="5F5F5F"/>
          <w:sz w:val="20"/>
          <w:szCs w:val="22"/>
        </w:rPr>
      </w:pPr>
    </w:p>
    <w:p w14:paraId="7F37C0E3" w14:textId="77777777" w:rsidR="00C11FAA" w:rsidRPr="008672CE" w:rsidRDefault="00C11FAA" w:rsidP="00C11FAA">
      <w:pPr>
        <w:rPr>
          <w:rFonts w:ascii="Myriad Pro" w:eastAsiaTheme="majorEastAsia" w:hAnsi="Myriad Pro" w:cstheme="majorBidi"/>
          <w:b/>
          <w:bCs/>
          <w:color w:val="009BDF"/>
        </w:rPr>
      </w:pPr>
      <w:r w:rsidRPr="00811695">
        <w:rPr>
          <w:rFonts w:ascii="Myriad Pro" w:eastAsiaTheme="majorEastAsia" w:hAnsi="Myriad Pro" w:cstheme="majorBidi"/>
          <w:b/>
          <w:bCs/>
          <w:color w:val="009BDF"/>
        </w:rPr>
        <w:lastRenderedPageBreak/>
        <w:t xml:space="preserve">INTERNAL FLEX SINGLES COMPETITION  </w:t>
      </w:r>
    </w:p>
    <w:p w14:paraId="18EFB10A" w14:textId="77777777" w:rsidR="00C11FAA" w:rsidRPr="00811695" w:rsidRDefault="00C11FAA" w:rsidP="00C11FAA">
      <w:pPr>
        <w:spacing w:before="160"/>
        <w:rPr>
          <w:rFonts w:ascii="MyriadPro-It" w:hAnsi="MyriadPro-It" w:cs="MyriadPro-It"/>
          <w:i/>
          <w:iCs/>
          <w:color w:val="6E6E6E"/>
          <w:sz w:val="20"/>
          <w:szCs w:val="20"/>
        </w:rPr>
      </w:pPr>
      <w:r w:rsidRPr="00811695">
        <w:rPr>
          <w:rFonts w:ascii="MyriadPro-It" w:hAnsi="MyriadPro-It" w:cs="MyriadPro-It"/>
          <w:i/>
          <w:iCs/>
          <w:color w:val="6E6E6E"/>
          <w:sz w:val="20"/>
          <w:szCs w:val="20"/>
        </w:rPr>
        <w:t xml:space="preserve">Restriction category: Medium (local travel, strict social distancing)  </w:t>
      </w:r>
    </w:p>
    <w:p w14:paraId="3E6787C0" w14:textId="77777777" w:rsidR="00C11FAA" w:rsidRDefault="00C11FAA" w:rsidP="00C11FAA">
      <w:pPr>
        <w:spacing w:line="240" w:lineRule="exact"/>
        <w:ind w:right="541"/>
        <w:rPr>
          <w:color w:val="010302"/>
        </w:rPr>
      </w:pPr>
      <w:r>
        <w:rPr>
          <w:rFonts w:ascii="MyriadPro-It" w:hAnsi="MyriadPro-It" w:cs="MyriadPro-It"/>
          <w:i/>
          <w:iCs/>
          <w:color w:val="6E6E6E"/>
          <w:sz w:val="20"/>
          <w:szCs w:val="20"/>
        </w:rPr>
        <w:t>Please note, the below competition recommendations are to be combined with Tennis Australia’s</w:t>
      </w:r>
      <w:hyperlink r:id="rId16" w:history="1">
        <w:r>
          <w:rPr>
            <w:rFonts w:ascii="MyriadPro-It" w:hAnsi="MyriadPro-It" w:cs="MyriadPro-It"/>
            <w:i/>
            <w:iCs/>
            <w:color w:val="6E6E6E"/>
            <w:sz w:val="20"/>
            <w:szCs w:val="20"/>
          </w:rPr>
          <w:t xml:space="preserve"> </w:t>
        </w:r>
        <w:r>
          <w:rPr>
            <w:rFonts w:ascii="MyriadPro-It" w:hAnsi="MyriadPro-It" w:cs="MyriadPro-It"/>
            <w:i/>
            <w:iCs/>
            <w:color w:val="0000FF"/>
            <w:sz w:val="20"/>
            <w:szCs w:val="20"/>
            <w:u w:val="single"/>
          </w:rPr>
          <w:t>COVID-19 Community Tennis</w:t>
        </w:r>
        <w:r>
          <w:rPr>
            <w:rFonts w:ascii="MyriadPro-It" w:hAnsi="MyriadPro-It" w:cs="MyriadPro-It"/>
            <w:i/>
            <w:iCs/>
            <w:color w:val="0000FF"/>
            <w:sz w:val="20"/>
            <w:szCs w:val="20"/>
          </w:rPr>
          <w:t xml:space="preserve">  </w:t>
        </w:r>
      </w:hyperlink>
      <w:hyperlink r:id="rId17" w:history="1">
        <w:r>
          <w:rPr>
            <w:rFonts w:ascii="MyriadPro-It" w:hAnsi="MyriadPro-It" w:cs="MyriadPro-It"/>
            <w:i/>
            <w:iCs/>
            <w:color w:val="0000FF"/>
            <w:sz w:val="20"/>
            <w:szCs w:val="20"/>
            <w:u w:val="single"/>
          </w:rPr>
          <w:t>Guidelines for Continued Play</w:t>
        </w:r>
        <w:r>
          <w:rPr>
            <w:rFonts w:ascii="MyriadPro-It" w:hAnsi="MyriadPro-It" w:cs="MyriadPro-It"/>
            <w:i/>
            <w:iCs/>
            <w:color w:val="6E6E6E"/>
            <w:sz w:val="20"/>
            <w:szCs w:val="20"/>
          </w:rPr>
          <w:t>.</w:t>
        </w:r>
      </w:hyperlink>
      <w:r>
        <w:rPr>
          <w:rFonts w:ascii="MyriadPro-It" w:hAnsi="MyriadPro-It" w:cs="MyriadPro-It"/>
          <w:i/>
          <w:iCs/>
          <w:color w:val="6E6E6E"/>
          <w:sz w:val="20"/>
          <w:szCs w:val="20"/>
        </w:rPr>
        <w:t xml:space="preserve">  </w:t>
      </w:r>
    </w:p>
    <w:p w14:paraId="24CFB6A8" w14:textId="77777777" w:rsidR="00C11FAA" w:rsidRPr="00571F14" w:rsidRDefault="00C11FAA" w:rsidP="00C11FAA">
      <w:pPr>
        <w:spacing w:after="5"/>
        <w:rPr>
          <w:rFonts w:ascii="MyriadPro-Regular" w:hAnsi="MyriadPro-Regular" w:cs="MyriadPro-Regular"/>
          <w:color w:val="6E6E6E"/>
          <w:sz w:val="20"/>
          <w:szCs w:val="20"/>
        </w:rPr>
      </w:pPr>
    </w:p>
    <w:p w14:paraId="4F9EFFB5" w14:textId="77777777" w:rsidR="00C11FAA" w:rsidRPr="00571F14" w:rsidRDefault="00C11FAA" w:rsidP="00C11FAA">
      <w:pPr>
        <w:spacing w:after="5"/>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Internal Flex Singles Competitions can provide greater flexibility to players, as they determine when their matches take place throughout the season.</w:t>
      </w:r>
    </w:p>
    <w:p w14:paraId="21C490D5" w14:textId="77777777" w:rsidR="00C11FAA" w:rsidRPr="00571F14" w:rsidRDefault="00C11FAA" w:rsidP="00C11FAA">
      <w:pPr>
        <w:spacing w:after="5"/>
        <w:rPr>
          <w:rFonts w:ascii="Myriad Pro" w:hAnsi="Myriad Pro"/>
          <w:b/>
          <w:color w:val="6D6E67"/>
          <w:sz w:val="22"/>
          <w:szCs w:val="22"/>
        </w:rPr>
      </w:pPr>
    </w:p>
    <w:p w14:paraId="0CF4F933" w14:textId="77777777" w:rsidR="00C11FAA" w:rsidRPr="00571F14" w:rsidRDefault="00C11FAA" w:rsidP="00C11FAA">
      <w:pPr>
        <w:rPr>
          <w:rFonts w:ascii="Myriad Pro" w:hAnsi="Myriad Pro"/>
          <w:b/>
          <w:color w:val="6D6E67"/>
          <w:sz w:val="22"/>
          <w:szCs w:val="22"/>
        </w:rPr>
      </w:pPr>
      <w:r w:rsidRPr="00571F14">
        <w:rPr>
          <w:rFonts w:ascii="Myriad Pro" w:hAnsi="Myriad Pro"/>
          <w:b/>
          <w:color w:val="6D6E67"/>
          <w:sz w:val="22"/>
          <w:szCs w:val="22"/>
        </w:rPr>
        <w:t xml:space="preserve">How to run an Internal Flex Singles Competition:  </w:t>
      </w:r>
    </w:p>
    <w:p w14:paraId="2D08C763" w14:textId="77777777" w:rsidR="00C11FAA" w:rsidRPr="00571F14" w:rsidRDefault="00C11FAA" w:rsidP="00C11FAA">
      <w:p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After advertising</w:t>
      </w:r>
      <w:r w:rsidRPr="00966328">
        <w:rPr>
          <w:rFonts w:ascii="MyriadPro-Regular" w:hAnsi="MyriadPro-Regular" w:cs="MyriadPro-Regular"/>
          <w:color w:val="6E6E6E"/>
          <w:sz w:val="20"/>
          <w:szCs w:val="20"/>
        </w:rPr>
        <w:t xml:space="preserve"> and registering participants, below are the recommended principles to run an Internal Flex Singles  </w:t>
      </w:r>
      <w:r w:rsidRPr="00571F14">
        <w:rPr>
          <w:rFonts w:ascii="MyriadPro-Regular" w:hAnsi="MyriadPro-Regular" w:cs="MyriadPro-Regular"/>
          <w:color w:val="6E6E6E"/>
          <w:sz w:val="20"/>
          <w:szCs w:val="20"/>
        </w:rPr>
        <w:br w:type="textWrapping" w:clear="all"/>
      </w:r>
      <w:r w:rsidRPr="00966328">
        <w:rPr>
          <w:rFonts w:ascii="MyriadPro-Regular" w:hAnsi="MyriadPro-Regular" w:cs="MyriadPro-Regular"/>
          <w:color w:val="6E6E6E"/>
          <w:sz w:val="20"/>
          <w:szCs w:val="20"/>
        </w:rPr>
        <w:t xml:space="preserve">Competition:  </w:t>
      </w:r>
    </w:p>
    <w:p w14:paraId="44D5DABC"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Grade registered participants into appropriate divisions based off player ratings.</w:t>
      </w:r>
    </w:p>
    <w:p w14:paraId="5B3539DC"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 xml:space="preserve">Create competition fixture, with each round taking place over the course of one week or within a set date range. If  </w:t>
      </w:r>
    </w:p>
    <w:p w14:paraId="23F9856A" w14:textId="77777777" w:rsidR="00C11FAA" w:rsidRPr="00571F14" w:rsidRDefault="00C11FAA" w:rsidP="00C11FAA">
      <w:pPr>
        <w:pStyle w:val="ListParagraph"/>
        <w:widowControl w:val="0"/>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needed, include finals and play-off rounds in fixture.</w:t>
      </w:r>
    </w:p>
    <w:p w14:paraId="367FFAD7"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 xml:space="preserve">Scheduled matches must take place within designated time range, with players to </w:t>
      </w:r>
      <w:proofErr w:type="spellStart"/>
      <w:r w:rsidRPr="00571F14">
        <w:rPr>
          <w:rFonts w:ascii="MyriadPro-Regular" w:hAnsi="MyriadPro-Regular" w:cs="MyriadPro-Regular"/>
          <w:color w:val="6E6E6E"/>
          <w:sz w:val="20"/>
          <w:szCs w:val="20"/>
        </w:rPr>
        <w:t>organise</w:t>
      </w:r>
      <w:proofErr w:type="spellEnd"/>
      <w:r w:rsidRPr="00571F14">
        <w:rPr>
          <w:rFonts w:ascii="MyriadPro-Regular" w:hAnsi="MyriadPro-Regular" w:cs="MyriadPro-Regular"/>
          <w:color w:val="6E6E6E"/>
          <w:sz w:val="20"/>
          <w:szCs w:val="20"/>
        </w:rPr>
        <w:t xml:space="preserve"> directly with opponents  </w:t>
      </w:r>
    </w:p>
    <w:p w14:paraId="66C6E0F2" w14:textId="77777777" w:rsidR="00C11FAA" w:rsidRPr="00571F14" w:rsidRDefault="00C11FAA" w:rsidP="00C11FAA">
      <w:pPr>
        <w:pStyle w:val="ListParagraph"/>
        <w:widowControl w:val="0"/>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when to play.</w:t>
      </w:r>
    </w:p>
    <w:p w14:paraId="76B091C2"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The listed home player is responsible for booking a court for the match.</w:t>
      </w:r>
    </w:p>
    <w:p w14:paraId="6ED4A441"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Venues may need to limit the number of courts available per night as per any mass gathering restrictions.</w:t>
      </w:r>
    </w:p>
    <w:p w14:paraId="6EAE374A"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Club running the competition can determine season length.</w:t>
      </w:r>
    </w:p>
    <w:p w14:paraId="2C8BFE75"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 xml:space="preserve">The standard rules of tennis apply, with the </w:t>
      </w:r>
      <w:proofErr w:type="spellStart"/>
      <w:r w:rsidRPr="00571F14">
        <w:rPr>
          <w:rFonts w:ascii="MyriadPro-Regular" w:hAnsi="MyriadPro-Regular" w:cs="MyriadPro-Regular"/>
          <w:color w:val="6E6E6E"/>
          <w:sz w:val="20"/>
          <w:szCs w:val="20"/>
        </w:rPr>
        <w:t>organiser</w:t>
      </w:r>
      <w:proofErr w:type="spellEnd"/>
      <w:r w:rsidRPr="00571F14">
        <w:rPr>
          <w:rFonts w:ascii="MyriadPro-Regular" w:hAnsi="MyriadPro-Regular" w:cs="MyriadPro-Regular"/>
          <w:color w:val="6E6E6E"/>
          <w:sz w:val="20"/>
          <w:szCs w:val="20"/>
        </w:rPr>
        <w:t xml:space="preserve"> to set format (restricted to singles matches only).  </w:t>
      </w:r>
    </w:p>
    <w:p w14:paraId="11AD89A0" w14:textId="77777777" w:rsidR="00C11FAA" w:rsidRDefault="00C11FAA" w:rsidP="00C11FAA">
      <w:pPr>
        <w:spacing w:after="5"/>
        <w:rPr>
          <w:color w:val="000000" w:themeColor="text1"/>
        </w:rPr>
      </w:pPr>
    </w:p>
    <w:p w14:paraId="49857EAA" w14:textId="77777777" w:rsidR="00C11FAA" w:rsidRPr="00571F14" w:rsidRDefault="00C11FAA" w:rsidP="00C11FAA">
      <w:pPr>
        <w:rPr>
          <w:rFonts w:ascii="Myriad Pro" w:hAnsi="Myriad Pro"/>
          <w:b/>
          <w:color w:val="6D6E67"/>
          <w:sz w:val="22"/>
          <w:szCs w:val="22"/>
        </w:rPr>
      </w:pPr>
      <w:r w:rsidRPr="00571F14">
        <w:rPr>
          <w:rFonts w:ascii="Myriad Pro" w:hAnsi="Myriad Pro"/>
          <w:b/>
          <w:color w:val="6D6E67"/>
          <w:sz w:val="22"/>
          <w:szCs w:val="22"/>
        </w:rPr>
        <w:t xml:space="preserve">Recommended specific competition rules:  </w:t>
      </w:r>
    </w:p>
    <w:p w14:paraId="21591ACC" w14:textId="77777777" w:rsidR="00C11FAA" w:rsidRPr="00966328" w:rsidRDefault="00C11FAA" w:rsidP="00C11FAA">
      <w:pPr>
        <w:rPr>
          <w:rFonts w:ascii="MyriadPro-Regular" w:hAnsi="MyriadPro-Regular" w:cs="MyriadPro-Regular"/>
          <w:color w:val="6E6E6E"/>
          <w:sz w:val="20"/>
          <w:szCs w:val="20"/>
        </w:rPr>
      </w:pPr>
      <w:r w:rsidRPr="00966328">
        <w:rPr>
          <w:rFonts w:ascii="MyriadPro-Regular" w:hAnsi="MyriadPro-Regular" w:cs="MyriadPro-Regular"/>
          <w:color w:val="6E6E6E"/>
          <w:sz w:val="20"/>
          <w:szCs w:val="20"/>
        </w:rPr>
        <w:t xml:space="preserve">Below </w:t>
      </w:r>
      <w:proofErr w:type="gramStart"/>
      <w:r w:rsidRPr="00966328">
        <w:rPr>
          <w:rFonts w:ascii="MyriadPro-Regular" w:hAnsi="MyriadPro-Regular" w:cs="MyriadPro-Regular"/>
          <w:color w:val="6E6E6E"/>
          <w:sz w:val="20"/>
          <w:szCs w:val="20"/>
        </w:rPr>
        <w:t>are</w:t>
      </w:r>
      <w:proofErr w:type="gramEnd"/>
      <w:r w:rsidRPr="00966328">
        <w:rPr>
          <w:rFonts w:ascii="MyriadPro-Regular" w:hAnsi="MyriadPro-Regular" w:cs="MyriadPro-Regular"/>
          <w:color w:val="6E6E6E"/>
          <w:sz w:val="20"/>
          <w:szCs w:val="20"/>
        </w:rPr>
        <w:t xml:space="preserve"> a list of recommended rules to implement:</w:t>
      </w:r>
    </w:p>
    <w:p w14:paraId="7265D22F"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Match winner is responsible for submitting the score within 24 hours of the match.</w:t>
      </w:r>
    </w:p>
    <w:p w14:paraId="473D3941"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 xml:space="preserve">If a match is uncompleted due to a disagreement over when to schedule, each player receives 0 points.    </w:t>
      </w:r>
    </w:p>
    <w:p w14:paraId="12CA46E9" w14:textId="77777777" w:rsidR="00C11FAA" w:rsidRPr="00966328" w:rsidRDefault="00C11FAA" w:rsidP="00C11FAA">
      <w:pPr>
        <w:spacing w:after="6"/>
        <w:rPr>
          <w:color w:val="000000" w:themeColor="text1"/>
        </w:rPr>
      </w:pPr>
    </w:p>
    <w:p w14:paraId="750F1961" w14:textId="77777777" w:rsidR="00C11FAA" w:rsidRPr="00571F14" w:rsidRDefault="00C11FAA" w:rsidP="00C11FAA">
      <w:pPr>
        <w:rPr>
          <w:rFonts w:ascii="Myriad Pro" w:hAnsi="Myriad Pro"/>
          <w:b/>
          <w:color w:val="6D6E67"/>
          <w:sz w:val="22"/>
          <w:szCs w:val="22"/>
        </w:rPr>
      </w:pPr>
      <w:r w:rsidRPr="00966328">
        <w:rPr>
          <w:rFonts w:ascii="MyriadPro-Bold" w:hAnsi="MyriadPro-Bold" w:cs="MyriadPro-Bold"/>
          <w:b/>
          <w:bCs/>
          <w:color w:val="009BDC"/>
          <w:sz w:val="20"/>
          <w:szCs w:val="20"/>
        </w:rPr>
        <w:t xml:space="preserve"> </w:t>
      </w:r>
      <w:r w:rsidRPr="00571F14">
        <w:rPr>
          <w:rFonts w:ascii="Myriad Pro" w:hAnsi="Myriad Pro"/>
          <w:b/>
          <w:color w:val="6D6E67"/>
          <w:sz w:val="22"/>
          <w:szCs w:val="22"/>
        </w:rPr>
        <w:t>How many players can compete?</w:t>
      </w:r>
    </w:p>
    <w:p w14:paraId="5F4D9C0B"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If adhering to current COVID-19 Government regulations and the</w:t>
      </w:r>
      <w:hyperlink r:id="rId18" w:history="1">
        <w:r w:rsidRPr="00571F14">
          <w:rPr>
            <w:rFonts w:ascii="MyriadPro-Regular" w:hAnsi="MyriadPro-Regular" w:cs="MyriadPro-Regular"/>
            <w:color w:val="6E6E6E"/>
            <w:sz w:val="20"/>
            <w:szCs w:val="20"/>
          </w:rPr>
          <w:t xml:space="preserve"> TA COVID-19 Community Guidelines for Continued  </w:t>
        </w:r>
      </w:hyperlink>
      <w:hyperlink r:id="rId19" w:history="1">
        <w:r w:rsidRPr="00571F14">
          <w:rPr>
            <w:rFonts w:ascii="MyriadPro-Regular" w:hAnsi="MyriadPro-Regular" w:cs="MyriadPro-Regular"/>
            <w:color w:val="6E6E6E"/>
            <w:sz w:val="20"/>
            <w:szCs w:val="20"/>
          </w:rPr>
          <w:t>Play,</w:t>
        </w:r>
      </w:hyperlink>
      <w:r w:rsidRPr="00571F14">
        <w:rPr>
          <w:rFonts w:ascii="MyriadPro-Regular" w:hAnsi="MyriadPro-Regular" w:cs="MyriadPro-Regular"/>
          <w:color w:val="6E6E6E"/>
          <w:sz w:val="20"/>
          <w:szCs w:val="20"/>
        </w:rPr>
        <w:t xml:space="preserve"> clubs</w:t>
      </w:r>
      <w:r w:rsidRPr="00571F14">
        <w:rPr>
          <w:rFonts w:ascii="MyriadPro-Regular" w:hAnsi="MyriadPro-Regular" w:cs="MyriadPro-Regular"/>
          <w:color w:val="6E6E6E"/>
          <w:sz w:val="20"/>
          <w:szCs w:val="20"/>
          <w:lang w:val="en-AU"/>
        </w:rPr>
        <w:t xml:space="preserve"> can sign up as many players as they can accommodate. </w:t>
      </w:r>
    </w:p>
    <w:p w14:paraId="3F682AF0" w14:textId="77777777" w:rsidR="00C11FAA" w:rsidRPr="00571F14" w:rsidRDefault="00C11FAA" w:rsidP="00C11FAA">
      <w:pPr>
        <w:widowControl w:val="0"/>
        <w:rPr>
          <w:rFonts w:ascii="MyriadPro-Regular" w:hAnsi="MyriadPro-Regular" w:cs="MyriadPro-Regular"/>
          <w:color w:val="6E6E6E"/>
          <w:sz w:val="20"/>
          <w:szCs w:val="20"/>
          <w:lang w:val="en-US"/>
        </w:rPr>
      </w:pPr>
    </w:p>
    <w:p w14:paraId="1A4403F8" w14:textId="77777777" w:rsidR="00C11FAA" w:rsidRPr="00571F14" w:rsidRDefault="00C11FAA" w:rsidP="00C11FAA">
      <w:pPr>
        <w:spacing w:after="6"/>
        <w:rPr>
          <w:rFonts w:ascii="Myriad Pro" w:hAnsi="Myriad Pro"/>
          <w:b/>
          <w:color w:val="6D6E67"/>
          <w:sz w:val="22"/>
          <w:szCs w:val="22"/>
        </w:rPr>
      </w:pPr>
      <w:r w:rsidRPr="00571F14">
        <w:rPr>
          <w:rFonts w:ascii="Myriad Pro" w:hAnsi="Myriad Pro"/>
          <w:b/>
          <w:color w:val="6D6E67"/>
          <w:sz w:val="22"/>
          <w:szCs w:val="22"/>
        </w:rPr>
        <w:t xml:space="preserve">League Manager/Match Centre Setup requirements:   </w:t>
      </w:r>
    </w:p>
    <w:p w14:paraId="3E58FF36"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We recommend using League Manager/Match Centre to set-up and run Internal Singles Flex Competitions.</w:t>
      </w:r>
    </w:p>
    <w:p w14:paraId="77438458"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 xml:space="preserve">We recommend that all participants sign up for a Tennis account and register for the competition online through the  </w:t>
      </w:r>
      <w:r w:rsidRPr="00571F14">
        <w:rPr>
          <w:rFonts w:ascii="MyriadPro-Regular" w:hAnsi="MyriadPro-Regular" w:cs="MyriadPro-Regular"/>
          <w:color w:val="6E6E6E"/>
          <w:sz w:val="20"/>
          <w:szCs w:val="20"/>
        </w:rPr>
        <w:br w:type="textWrapping" w:clear="all"/>
        <w:t>Match Centre portal.</w:t>
      </w:r>
    </w:p>
    <w:p w14:paraId="743919FA"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 xml:space="preserve">Please contact your relative Tennis body in your state or territory to discuss League Manager set-up requirements.  </w:t>
      </w:r>
    </w:p>
    <w:p w14:paraId="4DA68F52" w14:textId="77777777" w:rsidR="00C11FAA" w:rsidRDefault="00C11FAA" w:rsidP="00C11FAA">
      <w:pPr>
        <w:spacing w:after="5"/>
        <w:rPr>
          <w:color w:val="000000" w:themeColor="text1"/>
        </w:rPr>
      </w:pPr>
    </w:p>
    <w:p w14:paraId="09D50E3D" w14:textId="77777777" w:rsidR="00C11FAA" w:rsidRPr="00571F14" w:rsidRDefault="00C11FAA" w:rsidP="00C11FAA">
      <w:pPr>
        <w:rPr>
          <w:rFonts w:ascii="Myriad Pro" w:hAnsi="Myriad Pro"/>
          <w:b/>
          <w:color w:val="6D6E67"/>
          <w:sz w:val="22"/>
          <w:szCs w:val="22"/>
        </w:rPr>
      </w:pPr>
      <w:r w:rsidRPr="00571F14">
        <w:rPr>
          <w:rFonts w:ascii="Myriad Pro" w:hAnsi="Myriad Pro"/>
          <w:b/>
          <w:color w:val="6D6E67"/>
          <w:sz w:val="22"/>
          <w:szCs w:val="22"/>
        </w:rPr>
        <w:t xml:space="preserve">Are there any privacy issues when distributing player information so they can contact each other?   </w:t>
      </w:r>
    </w:p>
    <w:p w14:paraId="4D8FFEA5"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 xml:space="preserve">We recommend that players use Match Centre to contact opponents directly through the platform. </w:t>
      </w:r>
    </w:p>
    <w:p w14:paraId="2828DA88"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 xml:space="preserve">Clubs should </w:t>
      </w:r>
      <w:r w:rsidRPr="00571F14">
        <w:rPr>
          <w:rFonts w:ascii="MyriadPro-Regular" w:hAnsi="MyriadPro-Regular" w:cs="MyriadPro-Regular"/>
          <w:b/>
          <w:color w:val="6E6E6E"/>
          <w:sz w:val="20"/>
          <w:szCs w:val="20"/>
        </w:rPr>
        <w:t>NOT</w:t>
      </w:r>
      <w:r w:rsidRPr="00571F14">
        <w:rPr>
          <w:rFonts w:ascii="MyriadPro-Regular" w:hAnsi="MyriadPro-Regular" w:cs="MyriadPro-Regular"/>
          <w:color w:val="6E6E6E"/>
          <w:sz w:val="20"/>
          <w:szCs w:val="20"/>
        </w:rPr>
        <w:t xml:space="preserve"> distribute any player information publicly unless they have collected the appropriate consent.</w:t>
      </w:r>
    </w:p>
    <w:p w14:paraId="42545E09"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 xml:space="preserve">If you have any questions regarding player consent or distribution of personal information, please talk to your  </w:t>
      </w:r>
    </w:p>
    <w:p w14:paraId="39A855D0" w14:textId="77777777" w:rsidR="00C11FAA"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 xml:space="preserve">relative Tennis body in your state or territory.  </w:t>
      </w:r>
    </w:p>
    <w:p w14:paraId="09F0DE8A" w14:textId="77777777" w:rsidR="00C11FAA" w:rsidRPr="00571F14" w:rsidRDefault="00C11FAA" w:rsidP="00C11FAA">
      <w:pPr>
        <w:widowControl w:val="0"/>
        <w:rPr>
          <w:rFonts w:ascii="MyriadPro-Regular" w:hAnsi="MyriadPro-Regular" w:cs="MyriadPro-Regular"/>
          <w:color w:val="6E6E6E"/>
          <w:sz w:val="20"/>
          <w:szCs w:val="20"/>
        </w:rPr>
      </w:pPr>
    </w:p>
    <w:p w14:paraId="7895FCAA" w14:textId="77777777" w:rsidR="00C11FAA" w:rsidRPr="00571F14" w:rsidRDefault="00C11FAA" w:rsidP="00C11FAA">
      <w:pPr>
        <w:widowControl w:val="0"/>
        <w:rPr>
          <w:rFonts w:ascii="MyriadPro-Regular" w:hAnsi="MyriadPro-Regular" w:cs="MyriadPro-Regular"/>
          <w:color w:val="6E6E6E"/>
          <w:sz w:val="20"/>
          <w:szCs w:val="20"/>
          <w:lang w:val="en-US"/>
        </w:rPr>
      </w:pPr>
      <w:r w:rsidRPr="00571F14">
        <w:rPr>
          <w:rFonts w:ascii="Myriad Pro" w:hAnsi="Myriad Pro"/>
          <w:b/>
          <w:color w:val="6D6E67"/>
          <w:sz w:val="22"/>
          <w:szCs w:val="22"/>
        </w:rPr>
        <w:t xml:space="preserve">Will players need to bring their own tennis balls?   </w:t>
      </w:r>
    </w:p>
    <w:p w14:paraId="2D0B103A" w14:textId="77777777" w:rsidR="00C11FAA" w:rsidRPr="00571F14" w:rsidRDefault="00C11FAA" w:rsidP="00C11FAA">
      <w:pPr>
        <w:widowControl w:val="0"/>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 xml:space="preserve">Depending on club’s capacities, adopt either of the below arrangements to supply tennis balls:  </w:t>
      </w:r>
    </w:p>
    <w:p w14:paraId="1C7A4E53"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 xml:space="preserve">Club to provide new tennis balls for every scheduled flex match. </w:t>
      </w:r>
    </w:p>
    <w:p w14:paraId="1B1B840C" w14:textId="77777777" w:rsidR="00C11FAA" w:rsidRPr="00571F14" w:rsidRDefault="00C11FAA" w:rsidP="00C11FAA">
      <w:pPr>
        <w:pStyle w:val="ListParagraph"/>
        <w:widowControl w:val="0"/>
        <w:numPr>
          <w:ilvl w:val="0"/>
          <w:numId w:val="15"/>
        </w:numPr>
        <w:rPr>
          <w:rFonts w:ascii="MyriadPro-Regular" w:hAnsi="MyriadPro-Regular" w:cs="MyriadPro-Regular"/>
          <w:color w:val="6E6E6E"/>
          <w:sz w:val="20"/>
          <w:szCs w:val="20"/>
        </w:rPr>
      </w:pPr>
      <w:r w:rsidRPr="00571F14">
        <w:rPr>
          <w:rFonts w:ascii="MyriadPro-Regular" w:hAnsi="MyriadPro-Regular" w:cs="MyriadPro-Regular"/>
          <w:color w:val="6E6E6E"/>
          <w:sz w:val="20"/>
          <w:szCs w:val="20"/>
        </w:rPr>
        <w:t xml:space="preserve">The home player is responsible to providing tennis balls (in good condition) for matches.  </w:t>
      </w:r>
    </w:p>
    <w:p w14:paraId="09A57530" w14:textId="77777777" w:rsidR="00C11FAA" w:rsidRPr="00571F14" w:rsidRDefault="00C11FAA" w:rsidP="00C11FAA">
      <w:pPr>
        <w:widowControl w:val="0"/>
        <w:rPr>
          <w:rFonts w:ascii="MyriadPro-Regular" w:hAnsi="MyriadPro-Regular" w:cs="MyriadPro-Regular"/>
          <w:color w:val="6E6E6E"/>
          <w:sz w:val="20"/>
          <w:szCs w:val="20"/>
        </w:rPr>
      </w:pPr>
    </w:p>
    <w:p w14:paraId="2B8D6816" w14:textId="77777777" w:rsidR="00C11FAA" w:rsidRDefault="00C11FAA" w:rsidP="00C11FAA">
      <w:pPr>
        <w:rPr>
          <w:rFonts w:ascii="Myriad Pro" w:hAnsi="Myriad Pro"/>
          <w:b/>
          <w:color w:val="6D6E67"/>
          <w:sz w:val="22"/>
          <w:szCs w:val="22"/>
        </w:rPr>
      </w:pPr>
      <w:r w:rsidRPr="00571F14">
        <w:rPr>
          <w:rFonts w:ascii="Myriad Pro" w:hAnsi="Myriad Pro"/>
          <w:b/>
          <w:color w:val="6D6E67"/>
          <w:sz w:val="22"/>
          <w:szCs w:val="22"/>
        </w:rPr>
        <w:t>Are there any safeguard requirements regarding player’s health or clubr</w:t>
      </w:r>
      <w:r>
        <w:rPr>
          <w:rFonts w:ascii="Myriad Pro" w:hAnsi="Myriad Pro"/>
          <w:b/>
          <w:color w:val="6D6E67"/>
          <w:sz w:val="22"/>
          <w:szCs w:val="22"/>
        </w:rPr>
        <w:t>oom/court access restrictions?</w:t>
      </w:r>
    </w:p>
    <w:p w14:paraId="6ADEEFED" w14:textId="77777777" w:rsidR="00C11FAA" w:rsidRPr="00571F14" w:rsidRDefault="00C11FAA" w:rsidP="00C11FAA">
      <w:pPr>
        <w:pStyle w:val="ListParagraph"/>
        <w:numPr>
          <w:ilvl w:val="0"/>
          <w:numId w:val="20"/>
        </w:numPr>
        <w:rPr>
          <w:rFonts w:ascii="Myriad Pro" w:hAnsi="Myriad Pro" w:cs="Times New Roman"/>
          <w:b/>
          <w:color w:val="6D6E67"/>
          <w:sz w:val="22"/>
          <w:szCs w:val="22"/>
        </w:rPr>
      </w:pPr>
      <w:r w:rsidRPr="00571F14">
        <w:rPr>
          <w:rFonts w:ascii="MyriadPro-Regular" w:hAnsi="MyriadPro-Regular" w:cs="MyriadPro-Regular"/>
          <w:color w:val="6E6E6E"/>
          <w:sz w:val="20"/>
          <w:szCs w:val="20"/>
        </w:rPr>
        <w:t>Please refer to the current</w:t>
      </w:r>
      <w:hyperlink r:id="rId20" w:history="1">
        <w:r w:rsidRPr="00571F14">
          <w:rPr>
            <w:rFonts w:ascii="MyriadPro-Regular" w:hAnsi="MyriadPro-Regular" w:cs="MyriadPro-Regular"/>
            <w:color w:val="6E6E6E"/>
            <w:sz w:val="20"/>
            <w:szCs w:val="20"/>
          </w:rPr>
          <w:t xml:space="preserve"> </w:t>
        </w:r>
        <w:r w:rsidRPr="00571F14">
          <w:rPr>
            <w:rFonts w:ascii="MyriadPro-Regular" w:hAnsi="MyriadPro-Regular" w:cs="MyriadPro-Regular"/>
            <w:color w:val="0000FF"/>
            <w:sz w:val="20"/>
            <w:szCs w:val="20"/>
            <w:u w:val="single"/>
          </w:rPr>
          <w:t>TA COVID-19 Community Guidelines for Continued Play</w:t>
        </w:r>
        <w:r w:rsidRPr="00571F14">
          <w:rPr>
            <w:rFonts w:ascii="MyriadPro-Regular" w:hAnsi="MyriadPro-Regular" w:cs="MyriadPro-Regular"/>
            <w:color w:val="6E6E6E"/>
            <w:sz w:val="20"/>
            <w:szCs w:val="20"/>
          </w:rPr>
          <w:t>.</w:t>
        </w:r>
      </w:hyperlink>
      <w:r w:rsidRPr="00571F14">
        <w:rPr>
          <w:rFonts w:ascii="MyriadPro-Regular" w:hAnsi="MyriadPro-Regular" w:cs="MyriadPro-Regular"/>
          <w:color w:val="6E6E6E"/>
          <w:sz w:val="20"/>
          <w:szCs w:val="20"/>
        </w:rPr>
        <w:t xml:space="preserve">  </w:t>
      </w:r>
    </w:p>
    <w:p w14:paraId="05A7526F" w14:textId="77777777" w:rsidR="00C11FAA" w:rsidRDefault="00C11FAA" w:rsidP="00C11FAA">
      <w:pPr>
        <w:spacing w:after="5"/>
        <w:rPr>
          <w:color w:val="000000" w:themeColor="text1"/>
        </w:rPr>
      </w:pPr>
    </w:p>
    <w:p w14:paraId="7F121F32" w14:textId="77777777" w:rsidR="00C11FAA" w:rsidRPr="00571F14" w:rsidRDefault="00C11FAA" w:rsidP="00C11FAA">
      <w:pPr>
        <w:rPr>
          <w:rFonts w:ascii="MyriadPro-It" w:hAnsi="MyriadPro-It" w:cs="MyriadPro-It"/>
          <w:i/>
          <w:iCs/>
          <w:color w:val="6E6E6E"/>
          <w:sz w:val="20"/>
          <w:szCs w:val="20"/>
        </w:rPr>
      </w:pPr>
      <w:r>
        <w:rPr>
          <w:rFonts w:ascii="MyriadPro-It" w:hAnsi="MyriadPro-It" w:cs="MyriadPro-It"/>
          <w:i/>
          <w:iCs/>
          <w:color w:val="6E6E6E"/>
          <w:sz w:val="20"/>
          <w:szCs w:val="20"/>
        </w:rPr>
        <w:t xml:space="preserve">IF YOU HAVE ANY CONCERNS REGARDING THE CURRENT COVID-19 RESTRICTIONS IN PLACE IN YOUR STATE / LOCAL COUNCIL, PLEASE TALK TO YOUR TENNIS BODY IN YOUR STATE OR TERRITORY. </w:t>
      </w:r>
    </w:p>
    <w:p w14:paraId="14D6A1D7" w14:textId="7543CE2D" w:rsidR="00C11FAA" w:rsidRDefault="00C11FAA" w:rsidP="008672CE">
      <w:pPr>
        <w:rPr>
          <w:rFonts w:ascii="Myriad Pro" w:hAnsi="Myriad Pro"/>
          <w:color w:val="5F5F5F"/>
          <w:sz w:val="20"/>
          <w:szCs w:val="22"/>
        </w:rPr>
      </w:pPr>
    </w:p>
    <w:p w14:paraId="11B97E2D" w14:textId="77777777" w:rsidR="00C11FAA" w:rsidRPr="00062BA7" w:rsidRDefault="00C11FAA" w:rsidP="00C11FAA">
      <w:pPr>
        <w:rPr>
          <w:rFonts w:ascii="Myriad Pro" w:eastAsiaTheme="majorEastAsia" w:hAnsi="Myriad Pro" w:cstheme="majorBidi"/>
          <w:b/>
          <w:bCs/>
          <w:color w:val="009BDF"/>
        </w:rPr>
      </w:pPr>
      <w:r w:rsidRPr="00062BA7">
        <w:rPr>
          <w:rFonts w:ascii="Myriad Pro" w:eastAsiaTheme="majorEastAsia" w:hAnsi="Myriad Pro" w:cstheme="majorBidi"/>
          <w:b/>
          <w:bCs/>
          <w:color w:val="009BDF"/>
        </w:rPr>
        <w:lastRenderedPageBreak/>
        <w:t xml:space="preserve">INTERNAL SOCIAL COMPETITIONS  </w:t>
      </w:r>
    </w:p>
    <w:p w14:paraId="142A4B75" w14:textId="77777777" w:rsidR="00C11FAA" w:rsidRDefault="00C11FAA" w:rsidP="00C11FAA">
      <w:pPr>
        <w:spacing w:before="160"/>
        <w:rPr>
          <w:color w:val="010302"/>
        </w:rPr>
      </w:pPr>
      <w:r>
        <w:rPr>
          <w:rFonts w:ascii="MyriadPro-It" w:hAnsi="MyriadPro-It" w:cs="MyriadPro-It"/>
          <w:i/>
          <w:iCs/>
          <w:color w:val="6E6E6E"/>
          <w:sz w:val="20"/>
          <w:szCs w:val="20"/>
        </w:rPr>
        <w:t xml:space="preserve">Restriction category: Low (relaxed social distancing)  </w:t>
      </w:r>
    </w:p>
    <w:p w14:paraId="359D8971" w14:textId="77777777" w:rsidR="00C11FAA" w:rsidRDefault="00C11FAA" w:rsidP="00C11FAA">
      <w:pPr>
        <w:spacing w:line="240" w:lineRule="exact"/>
        <w:ind w:right="541"/>
        <w:rPr>
          <w:color w:val="010302"/>
        </w:rPr>
      </w:pPr>
      <w:r>
        <w:rPr>
          <w:rFonts w:ascii="MyriadPro-It" w:hAnsi="MyriadPro-It" w:cs="MyriadPro-It"/>
          <w:i/>
          <w:iCs/>
          <w:color w:val="6E6E6E"/>
          <w:sz w:val="20"/>
          <w:szCs w:val="20"/>
        </w:rPr>
        <w:t>Please note, the below competition recommendations are to be combined with Tennis Australia’s</w:t>
      </w:r>
      <w:hyperlink r:id="rId21" w:history="1">
        <w:r>
          <w:rPr>
            <w:rFonts w:ascii="MyriadPro-It" w:hAnsi="MyriadPro-It" w:cs="MyriadPro-It"/>
            <w:i/>
            <w:iCs/>
            <w:color w:val="6E6E6E"/>
            <w:sz w:val="20"/>
            <w:szCs w:val="20"/>
          </w:rPr>
          <w:t xml:space="preserve"> </w:t>
        </w:r>
        <w:r>
          <w:rPr>
            <w:rFonts w:ascii="MyriadPro-It" w:hAnsi="MyriadPro-It" w:cs="MyriadPro-It"/>
            <w:i/>
            <w:iCs/>
            <w:color w:val="0000FF"/>
            <w:sz w:val="20"/>
            <w:szCs w:val="20"/>
            <w:u w:val="single"/>
          </w:rPr>
          <w:t>COVID-19 Community Tennis</w:t>
        </w:r>
        <w:r>
          <w:rPr>
            <w:rFonts w:ascii="MyriadPro-It" w:hAnsi="MyriadPro-It" w:cs="MyriadPro-It"/>
            <w:i/>
            <w:iCs/>
            <w:color w:val="0000FF"/>
            <w:sz w:val="20"/>
            <w:szCs w:val="20"/>
          </w:rPr>
          <w:t xml:space="preserve">  </w:t>
        </w:r>
      </w:hyperlink>
      <w:hyperlink r:id="rId22" w:history="1">
        <w:r>
          <w:rPr>
            <w:rFonts w:ascii="MyriadPro-It" w:hAnsi="MyriadPro-It" w:cs="MyriadPro-It"/>
            <w:i/>
            <w:iCs/>
            <w:color w:val="0000FF"/>
            <w:sz w:val="20"/>
            <w:szCs w:val="20"/>
            <w:u w:val="single"/>
          </w:rPr>
          <w:t>Guidelines for Continued Play</w:t>
        </w:r>
        <w:r>
          <w:rPr>
            <w:rFonts w:ascii="MyriadPro-It" w:hAnsi="MyriadPro-It" w:cs="MyriadPro-It"/>
            <w:i/>
            <w:iCs/>
            <w:color w:val="6E6E6E"/>
            <w:sz w:val="20"/>
            <w:szCs w:val="20"/>
          </w:rPr>
          <w:t>.</w:t>
        </w:r>
      </w:hyperlink>
      <w:r>
        <w:rPr>
          <w:rFonts w:ascii="MyriadPro-It" w:hAnsi="MyriadPro-It" w:cs="MyriadPro-It"/>
          <w:i/>
          <w:iCs/>
          <w:color w:val="6E6E6E"/>
          <w:sz w:val="20"/>
          <w:szCs w:val="20"/>
        </w:rPr>
        <w:t xml:space="preserve">  </w:t>
      </w:r>
    </w:p>
    <w:p w14:paraId="77AE87E4" w14:textId="77777777" w:rsidR="00C11FAA" w:rsidRDefault="00C11FAA" w:rsidP="00C11FAA">
      <w:pPr>
        <w:spacing w:after="5"/>
        <w:rPr>
          <w:color w:val="000000" w:themeColor="text1"/>
        </w:rPr>
      </w:pPr>
    </w:p>
    <w:p w14:paraId="7DA03FD8" w14:textId="77777777" w:rsidR="00C11FAA" w:rsidRDefault="00C11FAA" w:rsidP="00C11FAA">
      <w:pPr>
        <w:spacing w:line="240" w:lineRule="exact"/>
        <w:ind w:right="181"/>
        <w:rPr>
          <w:color w:val="010302"/>
        </w:rPr>
      </w:pPr>
      <w:r>
        <w:rPr>
          <w:rFonts w:ascii="MyriadPro-Regular" w:hAnsi="MyriadPro-Regular" w:cs="MyriadPro-Regular"/>
          <w:color w:val="6E6E6E"/>
          <w:sz w:val="20"/>
          <w:szCs w:val="20"/>
        </w:rPr>
        <w:t xml:space="preserve">Internal Social Competitions run at a designated time of the week and are open to players to drop in on a weekly basis. The  </w:t>
      </w:r>
      <w:r>
        <w:br w:type="textWrapping" w:clear="all"/>
      </w:r>
      <w:r>
        <w:rPr>
          <w:rFonts w:ascii="MyriadPro-Regular" w:hAnsi="MyriadPro-Regular" w:cs="MyriadPro-Regular"/>
          <w:color w:val="6E6E6E"/>
          <w:sz w:val="20"/>
          <w:szCs w:val="20"/>
        </w:rPr>
        <w:t xml:space="preserve">purpose is to allow players to enjoy good quality matches on a weekly basis, without having to commit week in, week out.  </w:t>
      </w:r>
      <w:r>
        <w:br w:type="textWrapping" w:clear="all"/>
      </w:r>
      <w:r>
        <w:rPr>
          <w:rFonts w:ascii="MyriadPro-Regular" w:hAnsi="MyriadPro-Regular" w:cs="MyriadPro-Regular"/>
          <w:color w:val="6E6E6E"/>
          <w:sz w:val="20"/>
          <w:szCs w:val="20"/>
        </w:rPr>
        <w:t xml:space="preserve">Depending on restriction levels, clubs can use singles and/or doubles formats.   </w:t>
      </w:r>
    </w:p>
    <w:p w14:paraId="07BE31CA" w14:textId="77777777" w:rsidR="00C11FAA" w:rsidRDefault="00C11FAA" w:rsidP="00C11FAA">
      <w:pPr>
        <w:spacing w:line="240" w:lineRule="exact"/>
        <w:ind w:right="181"/>
        <w:rPr>
          <w:color w:val="010302"/>
        </w:rPr>
      </w:pPr>
    </w:p>
    <w:p w14:paraId="2688D0A6" w14:textId="77777777" w:rsidR="00C11FAA" w:rsidRDefault="00C11FAA" w:rsidP="00C11FAA">
      <w:pPr>
        <w:spacing w:line="240" w:lineRule="exact"/>
        <w:ind w:right="181"/>
        <w:rPr>
          <w:color w:val="010302"/>
        </w:rPr>
      </w:pPr>
      <w:r w:rsidRPr="00905050">
        <w:rPr>
          <w:rFonts w:ascii="Myriad Pro" w:hAnsi="Myriad Pro"/>
          <w:b/>
          <w:color w:val="6D6E67"/>
          <w:sz w:val="22"/>
          <w:szCs w:val="22"/>
        </w:rPr>
        <w:t xml:space="preserve">How to run Internal Social Competitions:  </w:t>
      </w:r>
    </w:p>
    <w:p w14:paraId="69B947F8" w14:textId="77777777" w:rsidR="00C11FAA" w:rsidRPr="00905050" w:rsidRDefault="00C11FAA" w:rsidP="00C11FAA">
      <w:pPr>
        <w:spacing w:line="240" w:lineRule="exact"/>
        <w:ind w:right="181"/>
        <w:rPr>
          <w:color w:val="010302"/>
        </w:rPr>
      </w:pPr>
      <w:r>
        <w:rPr>
          <w:rFonts w:ascii="MyriadPro-Regular" w:hAnsi="MyriadPro-Regular" w:cs="MyriadPro-Regular"/>
          <w:color w:val="6E6E6E"/>
          <w:sz w:val="20"/>
          <w:szCs w:val="20"/>
        </w:rPr>
        <w:t xml:space="preserve">Below are the recommended principles to run Internal Social Competitions:   </w:t>
      </w:r>
    </w:p>
    <w:p w14:paraId="040AE2DE" w14:textId="77777777" w:rsidR="00C11FAA" w:rsidRDefault="00C11FAA" w:rsidP="00C11FAA">
      <w:pPr>
        <w:pStyle w:val="ListParagraph"/>
        <w:widowControl w:val="0"/>
        <w:numPr>
          <w:ilvl w:val="0"/>
          <w:numId w:val="15"/>
        </w:numPr>
        <w:rPr>
          <w:rFonts w:ascii="MyriadPro-Regular" w:hAnsi="MyriadPro-Regular" w:cs="MyriadPro-Regular"/>
          <w:color w:val="6E6E6E"/>
          <w:sz w:val="20"/>
          <w:szCs w:val="20"/>
        </w:rPr>
      </w:pPr>
      <w:r w:rsidRPr="00714F5A">
        <w:rPr>
          <w:rFonts w:ascii="MyriadPro-Regular" w:hAnsi="MyriadPro-Regular" w:cs="MyriadPro-Regular"/>
          <w:color w:val="6E6E6E"/>
          <w:sz w:val="20"/>
          <w:szCs w:val="20"/>
        </w:rPr>
        <w:t xml:space="preserve">Set a designated day and start/finish time each week.  </w:t>
      </w:r>
    </w:p>
    <w:p w14:paraId="30AE1619" w14:textId="77777777" w:rsidR="00C11FAA" w:rsidRDefault="00C11FAA" w:rsidP="00C11FAA">
      <w:pPr>
        <w:pStyle w:val="ListParagraph"/>
        <w:widowControl w:val="0"/>
        <w:numPr>
          <w:ilvl w:val="0"/>
          <w:numId w:val="15"/>
        </w:numPr>
        <w:rPr>
          <w:rFonts w:ascii="MyriadPro-Regular" w:hAnsi="MyriadPro-Regular" w:cs="MyriadPro-Regular"/>
          <w:color w:val="6E6E6E"/>
          <w:sz w:val="20"/>
          <w:szCs w:val="20"/>
        </w:rPr>
      </w:pPr>
      <w:r w:rsidRPr="00714F5A">
        <w:rPr>
          <w:rFonts w:ascii="MyriadPro-Regular" w:hAnsi="MyriadPro-Regular" w:cs="MyriadPro-Regular"/>
          <w:color w:val="6E6E6E"/>
          <w:sz w:val="20"/>
          <w:szCs w:val="20"/>
        </w:rPr>
        <w:t xml:space="preserve">Timed sets generated on the day (other formats can be played if desired).  </w:t>
      </w:r>
    </w:p>
    <w:p w14:paraId="21928072" w14:textId="77777777" w:rsidR="00C11FAA" w:rsidRDefault="00C11FAA" w:rsidP="00C11FAA">
      <w:pPr>
        <w:pStyle w:val="ListParagraph"/>
        <w:widowControl w:val="0"/>
        <w:numPr>
          <w:ilvl w:val="0"/>
          <w:numId w:val="15"/>
        </w:numPr>
        <w:rPr>
          <w:rFonts w:ascii="MyriadPro-Regular" w:hAnsi="MyriadPro-Regular" w:cs="MyriadPro-Regular"/>
          <w:color w:val="6E6E6E"/>
          <w:sz w:val="20"/>
          <w:szCs w:val="20"/>
        </w:rPr>
      </w:pPr>
      <w:r w:rsidRPr="00714F5A">
        <w:rPr>
          <w:rFonts w:ascii="MyriadPro-Regular" w:hAnsi="MyriadPro-Regular" w:cs="MyriadPro-Regular"/>
          <w:color w:val="6E6E6E"/>
          <w:sz w:val="20"/>
          <w:szCs w:val="20"/>
        </w:rPr>
        <w:t xml:space="preserve">Match-ups/pairings based on player ratings to ensure good quality matches.  </w:t>
      </w:r>
    </w:p>
    <w:p w14:paraId="0C565435" w14:textId="77777777" w:rsidR="00C11FAA" w:rsidRDefault="00C11FAA" w:rsidP="00C11FAA">
      <w:pPr>
        <w:pStyle w:val="ListParagraph"/>
        <w:widowControl w:val="0"/>
        <w:numPr>
          <w:ilvl w:val="0"/>
          <w:numId w:val="15"/>
        </w:numPr>
        <w:rPr>
          <w:rFonts w:ascii="MyriadPro-Regular" w:hAnsi="MyriadPro-Regular" w:cs="MyriadPro-Regular"/>
          <w:color w:val="6E6E6E"/>
          <w:sz w:val="20"/>
          <w:szCs w:val="20"/>
        </w:rPr>
      </w:pPr>
      <w:r w:rsidRPr="00714F5A">
        <w:rPr>
          <w:rFonts w:ascii="MyriadPro-Regular" w:hAnsi="MyriadPro-Regular" w:cs="MyriadPro-Regular"/>
          <w:color w:val="6E6E6E"/>
          <w:sz w:val="20"/>
          <w:szCs w:val="20"/>
        </w:rPr>
        <w:t xml:space="preserve">Players do not have to participate each week.  </w:t>
      </w:r>
    </w:p>
    <w:p w14:paraId="66E930F8" w14:textId="77777777" w:rsidR="00C11FAA" w:rsidRDefault="00C11FAA" w:rsidP="00C11FAA">
      <w:pPr>
        <w:pStyle w:val="ListParagraph"/>
        <w:widowControl w:val="0"/>
        <w:numPr>
          <w:ilvl w:val="0"/>
          <w:numId w:val="15"/>
        </w:numPr>
        <w:rPr>
          <w:rFonts w:ascii="MyriadPro-Regular" w:hAnsi="MyriadPro-Regular" w:cs="MyriadPro-Regular"/>
          <w:color w:val="6E6E6E"/>
          <w:sz w:val="20"/>
          <w:szCs w:val="20"/>
        </w:rPr>
      </w:pPr>
      <w:r w:rsidRPr="00714F5A">
        <w:rPr>
          <w:rFonts w:ascii="MyriadPro-Regular" w:hAnsi="MyriadPro-Regular" w:cs="MyriadPro-Regular"/>
          <w:color w:val="6E6E6E"/>
          <w:sz w:val="20"/>
          <w:szCs w:val="20"/>
        </w:rPr>
        <w:t xml:space="preserve">Players must register with the competition </w:t>
      </w:r>
      <w:proofErr w:type="spellStart"/>
      <w:r w:rsidRPr="00714F5A">
        <w:rPr>
          <w:rFonts w:ascii="MyriadPro-Regular" w:hAnsi="MyriadPro-Regular" w:cs="MyriadPro-Regular"/>
          <w:color w:val="6E6E6E"/>
          <w:sz w:val="20"/>
          <w:szCs w:val="20"/>
        </w:rPr>
        <w:t>organiser</w:t>
      </w:r>
      <w:proofErr w:type="spellEnd"/>
      <w:r w:rsidRPr="00714F5A">
        <w:rPr>
          <w:rFonts w:ascii="MyriadPro-Regular" w:hAnsi="MyriadPro-Regular" w:cs="MyriadPro-Regular"/>
          <w:color w:val="6E6E6E"/>
          <w:sz w:val="20"/>
          <w:szCs w:val="20"/>
        </w:rPr>
        <w:t xml:space="preserve"> prior to arrival. Depending on so</w:t>
      </w:r>
      <w:r>
        <w:rPr>
          <w:rFonts w:ascii="MyriadPro-Regular" w:hAnsi="MyriadPro-Regular" w:cs="MyriadPro-Regular"/>
          <w:color w:val="6E6E6E"/>
          <w:sz w:val="20"/>
          <w:szCs w:val="20"/>
        </w:rPr>
        <w:t xml:space="preserve">cial distancing restrictions, there may be capped numbers. </w:t>
      </w:r>
    </w:p>
    <w:p w14:paraId="1B089162" w14:textId="77777777" w:rsidR="00C11FAA" w:rsidRPr="00905050" w:rsidRDefault="00C11FAA" w:rsidP="00C11FAA">
      <w:pPr>
        <w:widowControl w:val="0"/>
        <w:rPr>
          <w:rFonts w:ascii="MyriadPro-Regular" w:hAnsi="MyriadPro-Regular" w:cs="MyriadPro-Regular"/>
          <w:color w:val="6E6E6E"/>
          <w:sz w:val="20"/>
          <w:szCs w:val="20"/>
        </w:rPr>
      </w:pPr>
    </w:p>
    <w:p w14:paraId="32BE16AC" w14:textId="77777777" w:rsidR="00C11FAA" w:rsidRDefault="00C11FAA" w:rsidP="00C11FAA">
      <w:pPr>
        <w:widowControl w:val="0"/>
        <w:rPr>
          <w:rFonts w:ascii="Myriad Pro" w:hAnsi="Myriad Pro"/>
          <w:b/>
          <w:color w:val="6D6E67"/>
          <w:sz w:val="22"/>
          <w:szCs w:val="22"/>
        </w:rPr>
      </w:pPr>
      <w:r w:rsidRPr="00905050">
        <w:rPr>
          <w:rFonts w:ascii="Myriad Pro" w:hAnsi="Myriad Pro"/>
          <w:b/>
          <w:color w:val="6D6E67"/>
          <w:sz w:val="22"/>
          <w:szCs w:val="22"/>
        </w:rPr>
        <w:t xml:space="preserve">Recommended specific competition rules:  </w:t>
      </w:r>
    </w:p>
    <w:p w14:paraId="4178958F" w14:textId="77777777" w:rsidR="00C11FAA" w:rsidRPr="00905050" w:rsidRDefault="00C11FAA" w:rsidP="00C11FAA">
      <w:pPr>
        <w:pStyle w:val="ListParagraph"/>
        <w:widowControl w:val="0"/>
        <w:numPr>
          <w:ilvl w:val="0"/>
          <w:numId w:val="16"/>
        </w:numPr>
        <w:rPr>
          <w:rFonts w:ascii="MyriadPro-Regular" w:hAnsi="MyriadPro-Regular" w:cs="MyriadPro-Regular"/>
          <w:color w:val="6E6E6E"/>
          <w:sz w:val="20"/>
          <w:szCs w:val="20"/>
        </w:rPr>
      </w:pPr>
      <w:r w:rsidRPr="00905050">
        <w:rPr>
          <w:rFonts w:ascii="MyriadPro-Regular" w:hAnsi="MyriadPro-Regular" w:cs="MyriadPro-Regular"/>
          <w:color w:val="6E6E6E"/>
          <w:sz w:val="20"/>
          <w:szCs w:val="20"/>
        </w:rPr>
        <w:t xml:space="preserve">Players to play with/against different players where possible for each set during a session.  </w:t>
      </w:r>
    </w:p>
    <w:p w14:paraId="4A0E56F4" w14:textId="77777777" w:rsidR="00C11FAA" w:rsidRDefault="00C11FAA" w:rsidP="00C11FAA">
      <w:pPr>
        <w:pStyle w:val="ListParagraph"/>
        <w:widowControl w:val="0"/>
        <w:numPr>
          <w:ilvl w:val="0"/>
          <w:numId w:val="16"/>
        </w:numPr>
        <w:rPr>
          <w:rFonts w:ascii="MyriadPro-Regular" w:hAnsi="MyriadPro-Regular" w:cs="MyriadPro-Regular"/>
          <w:color w:val="6E6E6E"/>
          <w:sz w:val="20"/>
          <w:szCs w:val="20"/>
        </w:rPr>
      </w:pPr>
      <w:r w:rsidRPr="00905050">
        <w:rPr>
          <w:rFonts w:ascii="MyriadPro-Regular" w:hAnsi="MyriadPro-Regular" w:cs="MyriadPro-Regular"/>
          <w:color w:val="6E6E6E"/>
          <w:sz w:val="20"/>
          <w:szCs w:val="20"/>
        </w:rPr>
        <w:t xml:space="preserve">No advantage </w:t>
      </w:r>
      <w:proofErr w:type="gramStart"/>
      <w:r w:rsidRPr="00905050">
        <w:rPr>
          <w:rFonts w:ascii="MyriadPro-Regular" w:hAnsi="MyriadPro-Regular" w:cs="MyriadPro-Regular"/>
          <w:color w:val="6E6E6E"/>
          <w:sz w:val="20"/>
          <w:szCs w:val="20"/>
        </w:rPr>
        <w:t>deuce</w:t>
      </w:r>
      <w:proofErr w:type="gramEnd"/>
      <w:r w:rsidRPr="00905050">
        <w:rPr>
          <w:rFonts w:ascii="MyriadPro-Regular" w:hAnsi="MyriadPro-Regular" w:cs="MyriadPro-Regular"/>
          <w:color w:val="6E6E6E"/>
          <w:sz w:val="20"/>
          <w:szCs w:val="20"/>
        </w:rPr>
        <w:t>. Receivers choice instead to allow more players to serve m</w:t>
      </w:r>
      <w:r>
        <w:rPr>
          <w:rFonts w:ascii="MyriadPro-Regular" w:hAnsi="MyriadPro-Regular" w:cs="MyriadPro-Regular"/>
          <w:color w:val="6E6E6E"/>
          <w:sz w:val="20"/>
          <w:szCs w:val="20"/>
        </w:rPr>
        <w:t xml:space="preserve">ore often if using timed sets. </w:t>
      </w:r>
    </w:p>
    <w:p w14:paraId="232ABDD6" w14:textId="77777777" w:rsidR="00C11FAA" w:rsidRPr="00905050" w:rsidRDefault="00C11FAA" w:rsidP="00C11FAA">
      <w:pPr>
        <w:widowControl w:val="0"/>
        <w:rPr>
          <w:rFonts w:ascii="MyriadPro-Regular" w:hAnsi="MyriadPro-Regular" w:cs="MyriadPro-Regular"/>
          <w:color w:val="6E6E6E"/>
          <w:sz w:val="20"/>
          <w:szCs w:val="20"/>
        </w:rPr>
      </w:pPr>
    </w:p>
    <w:p w14:paraId="39C18380" w14:textId="77777777" w:rsidR="00C11FAA" w:rsidRDefault="00C11FAA" w:rsidP="00C11FAA">
      <w:pPr>
        <w:widowControl w:val="0"/>
        <w:rPr>
          <w:rFonts w:ascii="Myriad Pro" w:hAnsi="Myriad Pro"/>
          <w:b/>
          <w:color w:val="6D6E67"/>
          <w:sz w:val="22"/>
          <w:szCs w:val="22"/>
        </w:rPr>
      </w:pPr>
      <w:r>
        <w:rPr>
          <w:rFonts w:ascii="Myriad Pro" w:hAnsi="Myriad Pro"/>
          <w:b/>
          <w:color w:val="6D6E67"/>
          <w:sz w:val="22"/>
          <w:szCs w:val="22"/>
        </w:rPr>
        <w:t>How many players can compete?</w:t>
      </w:r>
    </w:p>
    <w:p w14:paraId="4FDE8749" w14:textId="77777777" w:rsidR="00C11FAA" w:rsidRPr="00905050" w:rsidRDefault="00C11FAA" w:rsidP="00C11FAA">
      <w:pPr>
        <w:pStyle w:val="ListParagraph"/>
        <w:widowControl w:val="0"/>
        <w:numPr>
          <w:ilvl w:val="0"/>
          <w:numId w:val="21"/>
        </w:numPr>
        <w:rPr>
          <w:rFonts w:ascii="Myriad Pro" w:hAnsi="Myriad Pro" w:cs="Times New Roman"/>
          <w:b/>
          <w:color w:val="6D6E67"/>
          <w:sz w:val="22"/>
          <w:szCs w:val="22"/>
        </w:rPr>
      </w:pPr>
      <w:r w:rsidRPr="00905050">
        <w:rPr>
          <w:rFonts w:ascii="MyriadPro-Regular" w:hAnsi="MyriadPro-Regular" w:cs="MyriadPro-Regular"/>
          <w:color w:val="6E6E6E"/>
          <w:sz w:val="20"/>
          <w:szCs w:val="20"/>
        </w:rPr>
        <w:t>If adhering to current COVID-19 Government regulations and the</w:t>
      </w:r>
      <w:r>
        <w:rPr>
          <w:rFonts w:ascii="MyriadPro-Regular" w:hAnsi="MyriadPro-Regular" w:cs="MyriadPro-Regular"/>
          <w:color w:val="6E6E6E"/>
          <w:sz w:val="20"/>
          <w:szCs w:val="20"/>
        </w:rPr>
        <w:t xml:space="preserve"> </w:t>
      </w:r>
      <w:hyperlink r:id="rId23" w:history="1">
        <w:r w:rsidRPr="00905050">
          <w:rPr>
            <w:rFonts w:ascii="MyriadPro-Regular" w:hAnsi="MyriadPro-Regular" w:cs="MyriadPro-Regular"/>
            <w:color w:val="0000FF"/>
            <w:sz w:val="20"/>
            <w:szCs w:val="20"/>
            <w:u w:val="single"/>
          </w:rPr>
          <w:t>TA COVID-19 Community Guidelines for Continued Play</w:t>
        </w:r>
      </w:hyperlink>
      <w:hyperlink r:id="rId24" w:history="1">
        <w:r w:rsidRPr="00905050">
          <w:rPr>
            <w:rFonts w:ascii="MyriadPro-Regular" w:hAnsi="MyriadPro-Regular" w:cs="MyriadPro-Regular"/>
            <w:color w:val="6E6E6E"/>
            <w:sz w:val="20"/>
            <w:szCs w:val="20"/>
          </w:rPr>
          <w:t>,</w:t>
        </w:r>
      </w:hyperlink>
      <w:r w:rsidRPr="00905050">
        <w:rPr>
          <w:rFonts w:ascii="MyriadPro-Regular" w:hAnsi="MyriadPro-Regular" w:cs="MyriadPro-Regular"/>
          <w:color w:val="6E6E6E"/>
          <w:sz w:val="20"/>
          <w:szCs w:val="20"/>
        </w:rPr>
        <w:t xml:space="preserve"> clubs can sign up as many pl</w:t>
      </w:r>
      <w:r>
        <w:rPr>
          <w:rFonts w:ascii="MyriadPro-Regular" w:hAnsi="MyriadPro-Regular" w:cs="MyriadPro-Regular"/>
          <w:color w:val="6E6E6E"/>
          <w:sz w:val="20"/>
          <w:szCs w:val="20"/>
        </w:rPr>
        <w:t xml:space="preserve">ayers as they can accommodate. </w:t>
      </w:r>
    </w:p>
    <w:p w14:paraId="26F8E7CB" w14:textId="77777777" w:rsidR="00C11FAA" w:rsidRPr="00905050" w:rsidRDefault="00C11FAA" w:rsidP="00C11FAA">
      <w:pPr>
        <w:widowControl w:val="0"/>
        <w:rPr>
          <w:rFonts w:ascii="Myriad Pro" w:hAnsi="Myriad Pro"/>
          <w:b/>
          <w:color w:val="6D6E67"/>
          <w:sz w:val="22"/>
          <w:szCs w:val="22"/>
        </w:rPr>
      </w:pPr>
    </w:p>
    <w:p w14:paraId="35E11C48" w14:textId="77777777" w:rsidR="00C11FAA" w:rsidRDefault="00C11FAA" w:rsidP="00C11FAA">
      <w:pPr>
        <w:widowControl w:val="0"/>
        <w:rPr>
          <w:rFonts w:ascii="Myriad Pro" w:hAnsi="Myriad Pro"/>
          <w:b/>
          <w:color w:val="6D6E67"/>
          <w:sz w:val="22"/>
          <w:szCs w:val="22"/>
        </w:rPr>
      </w:pPr>
      <w:r w:rsidRPr="00905050">
        <w:rPr>
          <w:rFonts w:ascii="Myriad Pro" w:hAnsi="Myriad Pro"/>
          <w:b/>
          <w:color w:val="6D6E67"/>
          <w:sz w:val="22"/>
          <w:szCs w:val="22"/>
        </w:rPr>
        <w:t>Who prov</w:t>
      </w:r>
      <w:r>
        <w:rPr>
          <w:rFonts w:ascii="Myriad Pro" w:hAnsi="Myriad Pro"/>
          <w:b/>
          <w:color w:val="6D6E67"/>
          <w:sz w:val="22"/>
          <w:szCs w:val="22"/>
        </w:rPr>
        <w:t>ides tennis balls for matches?</w:t>
      </w:r>
    </w:p>
    <w:p w14:paraId="1806BF37" w14:textId="77777777" w:rsidR="00C11FAA" w:rsidRPr="00905050" w:rsidRDefault="00C11FAA" w:rsidP="00C11FAA">
      <w:pPr>
        <w:pStyle w:val="ListParagraph"/>
        <w:widowControl w:val="0"/>
        <w:numPr>
          <w:ilvl w:val="0"/>
          <w:numId w:val="21"/>
        </w:numPr>
        <w:rPr>
          <w:rFonts w:ascii="MyriadPro-Regular" w:hAnsi="MyriadPro-Regular" w:cs="MyriadPro-Regular"/>
          <w:color w:val="6E6E6E"/>
          <w:sz w:val="20"/>
          <w:szCs w:val="20"/>
        </w:rPr>
      </w:pPr>
      <w:r w:rsidRPr="00905050">
        <w:rPr>
          <w:rFonts w:ascii="MyriadPro-Regular" w:hAnsi="MyriadPro-Regular" w:cs="MyriadPro-Regular"/>
          <w:color w:val="6E6E6E"/>
          <w:sz w:val="20"/>
          <w:szCs w:val="20"/>
        </w:rPr>
        <w:t xml:space="preserve">Club/venue competition </w:t>
      </w:r>
      <w:proofErr w:type="spellStart"/>
      <w:r w:rsidRPr="00905050">
        <w:rPr>
          <w:rFonts w:ascii="MyriadPro-Regular" w:hAnsi="MyriadPro-Regular" w:cs="MyriadPro-Regular"/>
          <w:color w:val="6E6E6E"/>
          <w:sz w:val="20"/>
          <w:szCs w:val="20"/>
        </w:rPr>
        <w:t>organiser</w:t>
      </w:r>
      <w:proofErr w:type="spellEnd"/>
      <w:r w:rsidRPr="00905050">
        <w:rPr>
          <w:rFonts w:ascii="MyriadPro-Regular" w:hAnsi="MyriadPro-Regular" w:cs="MyriadPro-Regular"/>
          <w:color w:val="6E6E6E"/>
          <w:sz w:val="20"/>
          <w:szCs w:val="20"/>
        </w:rPr>
        <w:t xml:space="preserve"> is to provide tennis balls. </w:t>
      </w:r>
    </w:p>
    <w:p w14:paraId="55E25847" w14:textId="77777777" w:rsidR="00C11FAA" w:rsidRPr="00905050" w:rsidRDefault="00C11FAA" w:rsidP="00C11FAA">
      <w:pPr>
        <w:pStyle w:val="ListParagraph"/>
        <w:widowControl w:val="0"/>
        <w:numPr>
          <w:ilvl w:val="0"/>
          <w:numId w:val="21"/>
        </w:numPr>
        <w:rPr>
          <w:rFonts w:ascii="Myriad Pro" w:hAnsi="Myriad Pro" w:cs="Times New Roman"/>
          <w:b/>
          <w:color w:val="6D6E67"/>
          <w:sz w:val="22"/>
          <w:szCs w:val="22"/>
        </w:rPr>
      </w:pPr>
      <w:r w:rsidRPr="00905050">
        <w:rPr>
          <w:rFonts w:ascii="MyriadPro-Regular" w:hAnsi="MyriadPro-Regular" w:cs="MyriadPro-Regular"/>
          <w:color w:val="6E6E6E"/>
          <w:sz w:val="20"/>
          <w:szCs w:val="20"/>
        </w:rPr>
        <w:t>If players are not comfortable using the provided tennis balls, they may bring thei</w:t>
      </w:r>
      <w:r>
        <w:rPr>
          <w:rFonts w:ascii="MyriadPro-Regular" w:hAnsi="MyriadPro-Regular" w:cs="MyriadPro-Regular"/>
          <w:color w:val="6E6E6E"/>
          <w:sz w:val="20"/>
          <w:szCs w:val="20"/>
        </w:rPr>
        <w:t>r own new tennis balls to use.</w:t>
      </w:r>
    </w:p>
    <w:p w14:paraId="67617794" w14:textId="77777777" w:rsidR="00C11FAA" w:rsidRPr="00905050" w:rsidRDefault="00C11FAA" w:rsidP="00C11FAA">
      <w:pPr>
        <w:widowControl w:val="0"/>
        <w:rPr>
          <w:rFonts w:ascii="Myriad Pro" w:hAnsi="Myriad Pro"/>
          <w:b/>
          <w:color w:val="6D6E67"/>
          <w:sz w:val="22"/>
          <w:szCs w:val="22"/>
        </w:rPr>
      </w:pPr>
    </w:p>
    <w:p w14:paraId="2135562A" w14:textId="77777777" w:rsidR="00C11FAA" w:rsidRDefault="00C11FAA" w:rsidP="00C11FAA">
      <w:pPr>
        <w:widowControl w:val="0"/>
        <w:rPr>
          <w:rFonts w:ascii="Myriad Pro" w:hAnsi="Myriad Pro"/>
          <w:b/>
          <w:color w:val="6D6E67"/>
          <w:sz w:val="22"/>
          <w:szCs w:val="22"/>
        </w:rPr>
      </w:pPr>
      <w:r w:rsidRPr="00905050">
        <w:rPr>
          <w:rFonts w:ascii="Myriad Pro" w:hAnsi="Myriad Pro"/>
          <w:b/>
          <w:color w:val="6D6E67"/>
          <w:sz w:val="22"/>
          <w:szCs w:val="22"/>
        </w:rPr>
        <w:t>League Manager/Match</w:t>
      </w:r>
      <w:r>
        <w:rPr>
          <w:rFonts w:ascii="Myriad Pro" w:hAnsi="Myriad Pro"/>
          <w:b/>
          <w:color w:val="6D6E67"/>
          <w:sz w:val="22"/>
          <w:szCs w:val="22"/>
        </w:rPr>
        <w:t xml:space="preserve"> Centre set-up requirements? </w:t>
      </w:r>
    </w:p>
    <w:p w14:paraId="1637443B" w14:textId="77777777" w:rsidR="00C11FAA" w:rsidRPr="00905050" w:rsidRDefault="00C11FAA" w:rsidP="00C11FAA">
      <w:pPr>
        <w:pStyle w:val="ListParagraph"/>
        <w:widowControl w:val="0"/>
        <w:numPr>
          <w:ilvl w:val="0"/>
          <w:numId w:val="22"/>
        </w:numPr>
        <w:rPr>
          <w:rFonts w:ascii="MyriadPro-Regular" w:hAnsi="MyriadPro-Regular" w:cs="MyriadPro-Regular"/>
          <w:color w:val="6E6E6E"/>
          <w:sz w:val="20"/>
          <w:szCs w:val="20"/>
        </w:rPr>
      </w:pPr>
      <w:r w:rsidRPr="00905050">
        <w:rPr>
          <w:rFonts w:ascii="MyriadPro-Regular" w:hAnsi="MyriadPro-Regular" w:cs="MyriadPro-Regular"/>
          <w:color w:val="6E6E6E"/>
          <w:sz w:val="20"/>
          <w:szCs w:val="20"/>
        </w:rPr>
        <w:t xml:space="preserve">We recommend using League Manager/Match Centre to set-up and run Internal Social Competitions. </w:t>
      </w:r>
    </w:p>
    <w:p w14:paraId="61413D09" w14:textId="77777777" w:rsidR="00C11FAA" w:rsidRPr="00905050" w:rsidRDefault="00C11FAA" w:rsidP="00C11FAA">
      <w:pPr>
        <w:pStyle w:val="ListParagraph"/>
        <w:widowControl w:val="0"/>
        <w:numPr>
          <w:ilvl w:val="0"/>
          <w:numId w:val="22"/>
        </w:numPr>
        <w:rPr>
          <w:rFonts w:ascii="MyriadPro-Regular" w:hAnsi="MyriadPro-Regular" w:cs="MyriadPro-Regular"/>
          <w:color w:val="6E6E6E"/>
          <w:sz w:val="20"/>
          <w:szCs w:val="20"/>
        </w:rPr>
      </w:pPr>
      <w:r w:rsidRPr="00905050">
        <w:rPr>
          <w:rFonts w:ascii="MyriadPro-Regular" w:hAnsi="MyriadPro-Regular" w:cs="MyriadPro-Regular"/>
          <w:color w:val="6E6E6E"/>
          <w:sz w:val="20"/>
          <w:szCs w:val="20"/>
        </w:rPr>
        <w:t xml:space="preserve">We recommend that all participants sign up for a Tennis account and register for the competition online through the  </w:t>
      </w:r>
      <w:r>
        <w:br w:type="textWrapping" w:clear="all"/>
      </w:r>
      <w:r w:rsidRPr="00905050">
        <w:rPr>
          <w:rFonts w:ascii="MyriadPro-Regular" w:hAnsi="MyriadPro-Regular" w:cs="MyriadPro-Regular"/>
          <w:color w:val="6E6E6E"/>
          <w:sz w:val="20"/>
          <w:szCs w:val="20"/>
        </w:rPr>
        <w:t xml:space="preserve">Match Centre portal. </w:t>
      </w:r>
    </w:p>
    <w:p w14:paraId="1ECF658D" w14:textId="77777777" w:rsidR="00C11FAA" w:rsidRPr="00905050" w:rsidRDefault="00C11FAA" w:rsidP="00C11FAA">
      <w:pPr>
        <w:pStyle w:val="ListParagraph"/>
        <w:widowControl w:val="0"/>
        <w:numPr>
          <w:ilvl w:val="0"/>
          <w:numId w:val="22"/>
        </w:numPr>
        <w:rPr>
          <w:rFonts w:ascii="Myriad Pro" w:hAnsi="Myriad Pro" w:cs="Times New Roman"/>
          <w:b/>
          <w:color w:val="6D6E67"/>
          <w:sz w:val="22"/>
          <w:szCs w:val="22"/>
        </w:rPr>
      </w:pPr>
      <w:r w:rsidRPr="00905050">
        <w:rPr>
          <w:rFonts w:ascii="MyriadPro-Regular" w:hAnsi="MyriadPro-Regular" w:cs="MyriadPro-Regular"/>
          <w:color w:val="6E6E6E"/>
          <w:sz w:val="20"/>
          <w:szCs w:val="20"/>
        </w:rPr>
        <w:t xml:space="preserve">Please contact your relative Tennis body in your state or territory to discuss League Manager set-up requirements.  </w:t>
      </w:r>
    </w:p>
    <w:p w14:paraId="15779F8D" w14:textId="77777777" w:rsidR="00C11FAA" w:rsidRDefault="00C11FAA" w:rsidP="00C11FAA">
      <w:pPr>
        <w:spacing w:after="5"/>
        <w:ind w:hanging="153"/>
        <w:rPr>
          <w:color w:val="000000" w:themeColor="text1"/>
        </w:rPr>
      </w:pPr>
    </w:p>
    <w:p w14:paraId="2930A915" w14:textId="77777777" w:rsidR="00C11FAA" w:rsidRDefault="00C11FAA" w:rsidP="00C11FAA">
      <w:pPr>
        <w:ind w:hanging="153"/>
        <w:rPr>
          <w:rFonts w:ascii="Myriad Pro" w:hAnsi="Myriad Pro"/>
          <w:b/>
          <w:color w:val="6D6E67"/>
          <w:sz w:val="22"/>
          <w:szCs w:val="22"/>
        </w:rPr>
      </w:pPr>
      <w:r w:rsidRPr="00905050">
        <w:rPr>
          <w:rFonts w:ascii="Myriad Pro" w:hAnsi="Myriad Pro"/>
          <w:b/>
          <w:color w:val="6D6E67"/>
          <w:sz w:val="22"/>
          <w:szCs w:val="22"/>
        </w:rPr>
        <w:t>Are there any safeguard requirements regarding player’s health or clubr</w:t>
      </w:r>
      <w:r>
        <w:rPr>
          <w:rFonts w:ascii="Myriad Pro" w:hAnsi="Myriad Pro"/>
          <w:b/>
          <w:color w:val="6D6E67"/>
          <w:sz w:val="22"/>
          <w:szCs w:val="22"/>
        </w:rPr>
        <w:t>oom/court access restrictions?</w:t>
      </w:r>
    </w:p>
    <w:p w14:paraId="4AD361B2" w14:textId="77777777" w:rsidR="00C11FAA" w:rsidRPr="00905050" w:rsidRDefault="00C11FAA" w:rsidP="00C11FAA">
      <w:pPr>
        <w:pStyle w:val="ListParagraph"/>
        <w:numPr>
          <w:ilvl w:val="0"/>
          <w:numId w:val="23"/>
        </w:numPr>
        <w:rPr>
          <w:rFonts w:ascii="Myriad Pro" w:hAnsi="Myriad Pro" w:cs="Times New Roman"/>
          <w:b/>
          <w:color w:val="6D6E67"/>
          <w:sz w:val="22"/>
          <w:szCs w:val="22"/>
        </w:rPr>
      </w:pPr>
      <w:r w:rsidRPr="00905050">
        <w:rPr>
          <w:rFonts w:ascii="MyriadPro-Regular" w:hAnsi="MyriadPro-Regular" w:cs="MyriadPro-Regular"/>
          <w:color w:val="6E6E6E"/>
          <w:sz w:val="20"/>
          <w:szCs w:val="20"/>
        </w:rPr>
        <w:t>Please refer to the current</w:t>
      </w:r>
      <w:hyperlink r:id="rId25" w:history="1">
        <w:r w:rsidRPr="00905050">
          <w:rPr>
            <w:rFonts w:ascii="MyriadPro-Regular" w:hAnsi="MyriadPro-Regular" w:cs="MyriadPro-Regular"/>
            <w:color w:val="6E6E6E"/>
            <w:sz w:val="20"/>
            <w:szCs w:val="20"/>
          </w:rPr>
          <w:t xml:space="preserve"> </w:t>
        </w:r>
        <w:r w:rsidRPr="00905050">
          <w:rPr>
            <w:rFonts w:ascii="MyriadPro-Regular" w:hAnsi="MyriadPro-Regular" w:cs="MyriadPro-Regular"/>
            <w:color w:val="0000FF"/>
            <w:sz w:val="20"/>
            <w:szCs w:val="20"/>
            <w:u w:val="single"/>
          </w:rPr>
          <w:t>TA COVID-19 Community Guidelines for Continued Play</w:t>
        </w:r>
        <w:r w:rsidRPr="00905050">
          <w:rPr>
            <w:rFonts w:ascii="MyriadPro-Regular" w:hAnsi="MyriadPro-Regular" w:cs="MyriadPro-Regular"/>
            <w:color w:val="6E6E6E"/>
            <w:sz w:val="20"/>
            <w:szCs w:val="20"/>
          </w:rPr>
          <w:t>.</w:t>
        </w:r>
      </w:hyperlink>
      <w:r w:rsidRPr="00905050">
        <w:rPr>
          <w:rFonts w:ascii="MyriadPro-Regular" w:hAnsi="MyriadPro-Regular" w:cs="MyriadPro-Regular"/>
          <w:color w:val="6E6E6E"/>
          <w:sz w:val="20"/>
          <w:szCs w:val="20"/>
        </w:rPr>
        <w:t xml:space="preserve">  </w:t>
      </w:r>
    </w:p>
    <w:p w14:paraId="2A57C60D" w14:textId="77777777" w:rsidR="00C11FAA" w:rsidRDefault="00C11FAA" w:rsidP="00C11FAA">
      <w:pPr>
        <w:spacing w:after="5"/>
        <w:rPr>
          <w:color w:val="000000" w:themeColor="text1"/>
        </w:rPr>
      </w:pPr>
    </w:p>
    <w:p w14:paraId="0455B924" w14:textId="77777777" w:rsidR="00C11FAA" w:rsidRPr="00571F14" w:rsidRDefault="00C11FAA" w:rsidP="00C11FAA">
      <w:pPr>
        <w:rPr>
          <w:rFonts w:ascii="MyriadPro-It" w:hAnsi="MyriadPro-It" w:cs="MyriadPro-It"/>
          <w:i/>
          <w:iCs/>
          <w:color w:val="6E6E6E"/>
          <w:sz w:val="20"/>
          <w:szCs w:val="20"/>
        </w:rPr>
      </w:pPr>
      <w:r>
        <w:rPr>
          <w:rFonts w:ascii="MyriadPro-It" w:hAnsi="MyriadPro-It" w:cs="MyriadPro-It"/>
          <w:i/>
          <w:iCs/>
          <w:color w:val="6E6E6E"/>
          <w:sz w:val="20"/>
          <w:szCs w:val="20"/>
        </w:rPr>
        <w:t xml:space="preserve">IF YOU HAVE ANY CONCERNS REGARDING THE CURRENT COVID-19 RESTRICTIONS IN PLACE IN YOUR STATE / LOCAL COUNCIL, PLEASE TALK TO YOUR TENNIS BODY IN YOUR STATE OR TERRITORY. </w:t>
      </w:r>
    </w:p>
    <w:p w14:paraId="45498EDB" w14:textId="67AC5A70" w:rsidR="00C11FAA" w:rsidRDefault="00C11FAA" w:rsidP="008672CE">
      <w:pPr>
        <w:rPr>
          <w:rFonts w:ascii="Myriad Pro" w:hAnsi="Myriad Pro"/>
          <w:color w:val="5F5F5F"/>
          <w:sz w:val="20"/>
          <w:szCs w:val="22"/>
        </w:rPr>
      </w:pPr>
    </w:p>
    <w:p w14:paraId="5A167C03" w14:textId="2BA06C90" w:rsidR="00C11FAA" w:rsidRDefault="00C11FAA" w:rsidP="008672CE">
      <w:pPr>
        <w:rPr>
          <w:rFonts w:ascii="Myriad Pro" w:hAnsi="Myriad Pro"/>
          <w:color w:val="5F5F5F"/>
          <w:sz w:val="20"/>
          <w:szCs w:val="22"/>
        </w:rPr>
      </w:pPr>
    </w:p>
    <w:p w14:paraId="44719240" w14:textId="54047518" w:rsidR="00C11FAA" w:rsidRDefault="00C11FAA" w:rsidP="008672CE">
      <w:pPr>
        <w:rPr>
          <w:rFonts w:ascii="Myriad Pro" w:hAnsi="Myriad Pro"/>
          <w:color w:val="5F5F5F"/>
          <w:sz w:val="20"/>
          <w:szCs w:val="22"/>
        </w:rPr>
      </w:pPr>
    </w:p>
    <w:p w14:paraId="4A0CFD60" w14:textId="6F6115AD" w:rsidR="00C11FAA" w:rsidRDefault="00C11FAA" w:rsidP="008672CE">
      <w:pPr>
        <w:rPr>
          <w:rFonts w:ascii="Myriad Pro" w:hAnsi="Myriad Pro"/>
          <w:color w:val="5F5F5F"/>
          <w:sz w:val="20"/>
          <w:szCs w:val="22"/>
        </w:rPr>
      </w:pPr>
    </w:p>
    <w:p w14:paraId="7A898AD3" w14:textId="099FBFF6" w:rsidR="00C11FAA" w:rsidRDefault="00C11FAA" w:rsidP="008672CE">
      <w:pPr>
        <w:rPr>
          <w:rFonts w:ascii="Myriad Pro" w:hAnsi="Myriad Pro"/>
          <w:color w:val="5F5F5F"/>
          <w:sz w:val="20"/>
          <w:szCs w:val="22"/>
        </w:rPr>
      </w:pPr>
    </w:p>
    <w:p w14:paraId="5093E4DB" w14:textId="54BF9101" w:rsidR="00C11FAA" w:rsidRDefault="00C11FAA" w:rsidP="008672CE">
      <w:pPr>
        <w:rPr>
          <w:rFonts w:ascii="Myriad Pro" w:hAnsi="Myriad Pro"/>
          <w:color w:val="5F5F5F"/>
          <w:sz w:val="20"/>
          <w:szCs w:val="22"/>
        </w:rPr>
      </w:pPr>
    </w:p>
    <w:p w14:paraId="542ABF56" w14:textId="06FB1645" w:rsidR="00C11FAA" w:rsidRDefault="00C11FAA" w:rsidP="008672CE">
      <w:pPr>
        <w:rPr>
          <w:rFonts w:ascii="Myriad Pro" w:hAnsi="Myriad Pro"/>
          <w:color w:val="5F5F5F"/>
          <w:sz w:val="20"/>
          <w:szCs w:val="22"/>
        </w:rPr>
      </w:pPr>
    </w:p>
    <w:p w14:paraId="6992083D" w14:textId="22530EB0" w:rsidR="00C11FAA" w:rsidRDefault="00C11FAA" w:rsidP="008672CE">
      <w:pPr>
        <w:rPr>
          <w:rFonts w:ascii="Myriad Pro" w:hAnsi="Myriad Pro"/>
          <w:color w:val="5F5F5F"/>
          <w:sz w:val="20"/>
          <w:szCs w:val="22"/>
        </w:rPr>
      </w:pPr>
    </w:p>
    <w:p w14:paraId="67673972" w14:textId="7E13BD80" w:rsidR="00C11FAA" w:rsidRDefault="00C11FAA" w:rsidP="008672CE">
      <w:pPr>
        <w:rPr>
          <w:rFonts w:ascii="Myriad Pro" w:hAnsi="Myriad Pro"/>
          <w:color w:val="5F5F5F"/>
          <w:sz w:val="20"/>
          <w:szCs w:val="22"/>
        </w:rPr>
      </w:pPr>
    </w:p>
    <w:p w14:paraId="5659D7B4" w14:textId="4FB4E623" w:rsidR="00C11FAA" w:rsidRDefault="00C11FAA" w:rsidP="008672CE">
      <w:pPr>
        <w:rPr>
          <w:rFonts w:ascii="Myriad Pro" w:hAnsi="Myriad Pro"/>
          <w:color w:val="5F5F5F"/>
          <w:sz w:val="20"/>
          <w:szCs w:val="22"/>
        </w:rPr>
      </w:pPr>
    </w:p>
    <w:p w14:paraId="69EDAD12" w14:textId="5E157C01" w:rsidR="00C11FAA" w:rsidRDefault="00C11FAA" w:rsidP="008672CE">
      <w:pPr>
        <w:rPr>
          <w:rFonts w:ascii="Myriad Pro" w:hAnsi="Myriad Pro"/>
          <w:color w:val="5F5F5F"/>
          <w:sz w:val="20"/>
          <w:szCs w:val="22"/>
        </w:rPr>
      </w:pPr>
    </w:p>
    <w:p w14:paraId="794324DA" w14:textId="1FE9AE04" w:rsidR="00C11FAA" w:rsidRDefault="00C11FAA" w:rsidP="008672CE">
      <w:pPr>
        <w:rPr>
          <w:rFonts w:ascii="Myriad Pro" w:hAnsi="Myriad Pro"/>
          <w:color w:val="5F5F5F"/>
          <w:sz w:val="20"/>
          <w:szCs w:val="22"/>
        </w:rPr>
      </w:pPr>
    </w:p>
    <w:p w14:paraId="67DF3A90" w14:textId="77777777" w:rsidR="00C11FAA" w:rsidRPr="00062BA7" w:rsidRDefault="00C11FAA" w:rsidP="00C11FAA">
      <w:pPr>
        <w:rPr>
          <w:rFonts w:ascii="Myriad Pro" w:eastAsiaTheme="majorEastAsia" w:hAnsi="Myriad Pro" w:cstheme="majorBidi"/>
          <w:b/>
          <w:bCs/>
          <w:color w:val="009BDF"/>
        </w:rPr>
      </w:pPr>
      <w:r w:rsidRPr="00062BA7">
        <w:rPr>
          <w:rFonts w:ascii="Myriad Pro" w:eastAsiaTheme="majorEastAsia" w:hAnsi="Myriad Pro" w:cstheme="majorBidi"/>
          <w:b/>
          <w:bCs/>
          <w:color w:val="009BDF"/>
        </w:rPr>
        <w:lastRenderedPageBreak/>
        <w:t xml:space="preserve">INTERNAL </w:t>
      </w:r>
      <w:r>
        <w:rPr>
          <w:rFonts w:ascii="Myriad Pro" w:eastAsiaTheme="majorEastAsia" w:hAnsi="Myriad Pro" w:cstheme="majorBidi"/>
          <w:b/>
          <w:bCs/>
          <w:color w:val="009BDF"/>
        </w:rPr>
        <w:t>TEAM</w:t>
      </w:r>
      <w:r w:rsidRPr="00062BA7">
        <w:rPr>
          <w:rFonts w:ascii="Myriad Pro" w:eastAsiaTheme="majorEastAsia" w:hAnsi="Myriad Pro" w:cstheme="majorBidi"/>
          <w:b/>
          <w:bCs/>
          <w:color w:val="009BDF"/>
        </w:rPr>
        <w:t xml:space="preserve"> COMPETITIONS  </w:t>
      </w:r>
    </w:p>
    <w:p w14:paraId="79D6914F" w14:textId="77777777" w:rsidR="00C11FAA" w:rsidRDefault="00C11FAA" w:rsidP="00C11FAA">
      <w:pPr>
        <w:spacing w:before="160"/>
        <w:rPr>
          <w:color w:val="010302"/>
        </w:rPr>
      </w:pPr>
      <w:r>
        <w:rPr>
          <w:rFonts w:ascii="MyriadPro-It" w:hAnsi="MyriadPro-It" w:cs="MyriadPro-It"/>
          <w:i/>
          <w:iCs/>
          <w:color w:val="6E6E6E"/>
          <w:sz w:val="20"/>
          <w:szCs w:val="20"/>
        </w:rPr>
        <w:t xml:space="preserve">Restriction category: Low (relaxed social distancing)  </w:t>
      </w:r>
    </w:p>
    <w:p w14:paraId="37916C3A" w14:textId="77777777" w:rsidR="00C11FAA" w:rsidRDefault="00C11FAA" w:rsidP="00C11FAA">
      <w:pPr>
        <w:spacing w:line="240" w:lineRule="exact"/>
        <w:ind w:right="541"/>
        <w:rPr>
          <w:color w:val="010302"/>
        </w:rPr>
      </w:pPr>
      <w:r>
        <w:rPr>
          <w:rFonts w:ascii="MyriadPro-It" w:hAnsi="MyriadPro-It" w:cs="MyriadPro-It"/>
          <w:i/>
          <w:iCs/>
          <w:color w:val="6E6E6E"/>
          <w:sz w:val="20"/>
          <w:szCs w:val="20"/>
        </w:rPr>
        <w:t>Please note, the below competition recommendations are to be combined with Tennis Australia’s</w:t>
      </w:r>
      <w:hyperlink r:id="rId26" w:history="1">
        <w:r>
          <w:rPr>
            <w:rFonts w:ascii="MyriadPro-It" w:hAnsi="MyriadPro-It" w:cs="MyriadPro-It"/>
            <w:i/>
            <w:iCs/>
            <w:color w:val="6E6E6E"/>
            <w:sz w:val="20"/>
            <w:szCs w:val="20"/>
          </w:rPr>
          <w:t xml:space="preserve"> </w:t>
        </w:r>
        <w:r>
          <w:rPr>
            <w:rFonts w:ascii="MyriadPro-It" w:hAnsi="MyriadPro-It" w:cs="MyriadPro-It"/>
            <w:i/>
            <w:iCs/>
            <w:color w:val="0000FF"/>
            <w:sz w:val="20"/>
            <w:szCs w:val="20"/>
            <w:u w:val="single"/>
          </w:rPr>
          <w:t>COVID-19 Community Tennis</w:t>
        </w:r>
        <w:r>
          <w:rPr>
            <w:rFonts w:ascii="MyriadPro-It" w:hAnsi="MyriadPro-It" w:cs="MyriadPro-It"/>
            <w:i/>
            <w:iCs/>
            <w:color w:val="0000FF"/>
            <w:sz w:val="20"/>
            <w:szCs w:val="20"/>
          </w:rPr>
          <w:t xml:space="preserve">  </w:t>
        </w:r>
      </w:hyperlink>
      <w:hyperlink r:id="rId27" w:history="1">
        <w:r>
          <w:rPr>
            <w:rFonts w:ascii="MyriadPro-It" w:hAnsi="MyriadPro-It" w:cs="MyriadPro-It"/>
            <w:i/>
            <w:iCs/>
            <w:color w:val="0000FF"/>
            <w:sz w:val="20"/>
            <w:szCs w:val="20"/>
            <w:u w:val="single"/>
          </w:rPr>
          <w:t>Guidelines for Continued Play</w:t>
        </w:r>
        <w:r>
          <w:rPr>
            <w:rFonts w:ascii="MyriadPro-It" w:hAnsi="MyriadPro-It" w:cs="MyriadPro-It"/>
            <w:i/>
            <w:iCs/>
            <w:color w:val="6E6E6E"/>
            <w:sz w:val="20"/>
            <w:szCs w:val="20"/>
          </w:rPr>
          <w:t>.</w:t>
        </w:r>
      </w:hyperlink>
      <w:r>
        <w:rPr>
          <w:rFonts w:ascii="MyriadPro-It" w:hAnsi="MyriadPro-It" w:cs="MyriadPro-It"/>
          <w:i/>
          <w:iCs/>
          <w:color w:val="6E6E6E"/>
          <w:sz w:val="20"/>
          <w:szCs w:val="20"/>
        </w:rPr>
        <w:t xml:space="preserve">  </w:t>
      </w:r>
    </w:p>
    <w:p w14:paraId="60F1AF88" w14:textId="77777777" w:rsidR="00C11FAA" w:rsidRDefault="00C11FAA" w:rsidP="00C11FAA">
      <w:pPr>
        <w:spacing w:after="5"/>
        <w:rPr>
          <w:color w:val="000000" w:themeColor="text1"/>
        </w:rPr>
      </w:pPr>
    </w:p>
    <w:p w14:paraId="32E7D2AB" w14:textId="77777777" w:rsidR="00C11FAA" w:rsidRDefault="00C11FAA" w:rsidP="00C11FAA">
      <w:pPr>
        <w:spacing w:line="240" w:lineRule="exact"/>
        <w:ind w:right="181"/>
        <w:rPr>
          <w:rFonts w:ascii="MyriadPro-Regular" w:hAnsi="MyriadPro-Regular" w:cs="MyriadPro-Regular"/>
          <w:color w:val="6E6E6E"/>
          <w:sz w:val="20"/>
          <w:szCs w:val="20"/>
        </w:rPr>
      </w:pPr>
      <w:r w:rsidRPr="001B6F72">
        <w:rPr>
          <w:rFonts w:ascii="MyriadPro-Regular" w:hAnsi="MyriadPro-Regular" w:cs="MyriadPro-Regular"/>
          <w:color w:val="6E6E6E"/>
          <w:sz w:val="20"/>
          <w:szCs w:val="20"/>
        </w:rPr>
        <w:t>Internal team competitions allow players to enjoy a team-based competition and environment, while minimising the travel time associate</w:t>
      </w:r>
      <w:r>
        <w:rPr>
          <w:rFonts w:ascii="MyriadPro-Regular" w:hAnsi="MyriadPro-Regular" w:cs="MyriadPro-Regular"/>
          <w:color w:val="6E6E6E"/>
          <w:sz w:val="20"/>
          <w:szCs w:val="20"/>
        </w:rPr>
        <w:t xml:space="preserve">d with interclub competitions. </w:t>
      </w:r>
    </w:p>
    <w:p w14:paraId="0289B0EF" w14:textId="77777777" w:rsidR="00C11FAA" w:rsidRDefault="00C11FAA" w:rsidP="00C11FAA">
      <w:pPr>
        <w:spacing w:line="240" w:lineRule="exact"/>
        <w:ind w:right="181"/>
        <w:rPr>
          <w:color w:val="010302"/>
        </w:rPr>
      </w:pPr>
    </w:p>
    <w:p w14:paraId="775566E2" w14:textId="77777777" w:rsidR="00C11FAA" w:rsidRDefault="00C11FAA" w:rsidP="00C11FAA">
      <w:pPr>
        <w:spacing w:line="240" w:lineRule="exact"/>
        <w:ind w:right="181"/>
        <w:rPr>
          <w:rFonts w:ascii="Myriad Pro" w:hAnsi="Myriad Pro"/>
          <w:b/>
          <w:color w:val="6D6E67"/>
          <w:sz w:val="22"/>
          <w:szCs w:val="22"/>
        </w:rPr>
      </w:pPr>
      <w:r w:rsidRPr="001B6F72">
        <w:rPr>
          <w:rFonts w:ascii="Myriad Pro" w:hAnsi="Myriad Pro"/>
          <w:b/>
          <w:color w:val="6D6E67"/>
          <w:sz w:val="22"/>
          <w:szCs w:val="22"/>
        </w:rPr>
        <w:t>How to run Internal Team Competitions:</w:t>
      </w:r>
    </w:p>
    <w:p w14:paraId="2258F6CC" w14:textId="77777777" w:rsidR="00C11FAA" w:rsidRPr="001B6F72" w:rsidRDefault="00C11FAA" w:rsidP="00C11FAA">
      <w:pPr>
        <w:pStyle w:val="ListParagraph"/>
        <w:widowControl w:val="0"/>
        <w:numPr>
          <w:ilvl w:val="0"/>
          <w:numId w:val="24"/>
        </w:numPr>
        <w:rPr>
          <w:rFonts w:ascii="MyriadPro-Regular" w:hAnsi="MyriadPro-Regular" w:cs="MyriadPro-Regular"/>
          <w:color w:val="6E6E6E"/>
          <w:sz w:val="20"/>
          <w:szCs w:val="20"/>
        </w:rPr>
      </w:pPr>
      <w:r w:rsidRPr="001B6F72">
        <w:rPr>
          <w:rFonts w:ascii="MyriadPro-Regular" w:hAnsi="MyriadPro-Regular" w:cs="MyriadPro-Regular"/>
          <w:color w:val="6E6E6E"/>
          <w:sz w:val="20"/>
          <w:szCs w:val="20"/>
        </w:rPr>
        <w:t>Allow for both team and individual player registrations. Place all individual registrations into evenly balanced teams where possible.</w:t>
      </w:r>
    </w:p>
    <w:p w14:paraId="4A00C2E8" w14:textId="77777777" w:rsidR="00C11FAA" w:rsidRPr="001B6F72" w:rsidRDefault="00C11FAA" w:rsidP="00C11FAA">
      <w:pPr>
        <w:pStyle w:val="ListParagraph"/>
        <w:widowControl w:val="0"/>
        <w:numPr>
          <w:ilvl w:val="0"/>
          <w:numId w:val="24"/>
        </w:numPr>
        <w:rPr>
          <w:rFonts w:ascii="MyriadPro-Regular" w:hAnsi="MyriadPro-Regular" w:cs="MyriadPro-Regular"/>
          <w:color w:val="6E6E6E"/>
          <w:sz w:val="20"/>
          <w:szCs w:val="20"/>
        </w:rPr>
      </w:pPr>
      <w:r w:rsidRPr="001B6F72">
        <w:rPr>
          <w:rFonts w:ascii="MyriadPro-Regular" w:hAnsi="MyriadPro-Regular" w:cs="MyriadPro-Regular"/>
          <w:color w:val="6E6E6E"/>
          <w:sz w:val="20"/>
          <w:szCs w:val="20"/>
        </w:rPr>
        <w:t xml:space="preserve">The standard rules of tennis apply, with the </w:t>
      </w:r>
      <w:proofErr w:type="spellStart"/>
      <w:r w:rsidRPr="001B6F72">
        <w:rPr>
          <w:rFonts w:ascii="MyriadPro-Regular" w:hAnsi="MyriadPro-Regular" w:cs="MyriadPro-Regular"/>
          <w:color w:val="6E6E6E"/>
          <w:sz w:val="20"/>
          <w:szCs w:val="20"/>
        </w:rPr>
        <w:t>organiser</w:t>
      </w:r>
      <w:proofErr w:type="spellEnd"/>
      <w:r w:rsidRPr="001B6F72">
        <w:rPr>
          <w:rFonts w:ascii="MyriadPro-Regular" w:hAnsi="MyriadPro-Regular" w:cs="MyriadPro-Regular"/>
          <w:color w:val="6E6E6E"/>
          <w:sz w:val="20"/>
          <w:szCs w:val="20"/>
        </w:rPr>
        <w:t xml:space="preserve"> to set the format. Team formats may include singles, doubles or both.</w:t>
      </w:r>
    </w:p>
    <w:p w14:paraId="1A420D1C" w14:textId="77777777" w:rsidR="00C11FAA" w:rsidRPr="001B6F72" w:rsidRDefault="00C11FAA" w:rsidP="00C11FAA">
      <w:pPr>
        <w:pStyle w:val="ListParagraph"/>
        <w:widowControl w:val="0"/>
        <w:numPr>
          <w:ilvl w:val="0"/>
          <w:numId w:val="24"/>
        </w:numPr>
        <w:rPr>
          <w:rFonts w:ascii="MyriadPro-Regular" w:hAnsi="MyriadPro-Regular" w:cs="MyriadPro-Regular"/>
          <w:color w:val="6E6E6E"/>
          <w:sz w:val="20"/>
          <w:szCs w:val="20"/>
        </w:rPr>
      </w:pPr>
      <w:r w:rsidRPr="001B6F72">
        <w:rPr>
          <w:rFonts w:ascii="MyriadPro-Regular" w:hAnsi="MyriadPro-Regular" w:cs="MyriadPro-Regular"/>
          <w:color w:val="6E6E6E"/>
          <w:sz w:val="20"/>
          <w:szCs w:val="20"/>
        </w:rPr>
        <w:t>Team player numbers can vary. We recommend teams consist of three to six players.</w:t>
      </w:r>
    </w:p>
    <w:p w14:paraId="72FDA1F1" w14:textId="77777777" w:rsidR="00C11FAA" w:rsidRPr="001B6F72" w:rsidRDefault="00C11FAA" w:rsidP="00C11FAA">
      <w:pPr>
        <w:pStyle w:val="ListParagraph"/>
        <w:widowControl w:val="0"/>
        <w:numPr>
          <w:ilvl w:val="0"/>
          <w:numId w:val="24"/>
        </w:numPr>
        <w:rPr>
          <w:rFonts w:ascii="MyriadPro-Regular" w:hAnsi="MyriadPro-Regular" w:cs="MyriadPro-Regular"/>
          <w:color w:val="6E6E6E"/>
          <w:sz w:val="20"/>
          <w:szCs w:val="20"/>
        </w:rPr>
      </w:pPr>
      <w:r w:rsidRPr="001B6F72">
        <w:rPr>
          <w:rFonts w:ascii="MyriadPro-Regular" w:hAnsi="MyriadPro-Regular" w:cs="MyriadPro-Regular"/>
          <w:color w:val="6E6E6E"/>
          <w:sz w:val="20"/>
          <w:szCs w:val="20"/>
        </w:rPr>
        <w:t>Designate days and time for the competition to take place.</w:t>
      </w:r>
    </w:p>
    <w:p w14:paraId="073A924A" w14:textId="77777777" w:rsidR="00C11FAA" w:rsidRPr="001B6F72" w:rsidRDefault="00C11FAA" w:rsidP="00C11FAA">
      <w:pPr>
        <w:pStyle w:val="ListParagraph"/>
        <w:widowControl w:val="0"/>
        <w:numPr>
          <w:ilvl w:val="0"/>
          <w:numId w:val="24"/>
        </w:numPr>
        <w:rPr>
          <w:rFonts w:ascii="MyriadPro-Regular" w:hAnsi="MyriadPro-Regular" w:cs="MyriadPro-Regular"/>
          <w:color w:val="6E6E6E"/>
          <w:sz w:val="20"/>
          <w:szCs w:val="20"/>
        </w:rPr>
      </w:pPr>
      <w:r w:rsidRPr="001B6F72">
        <w:rPr>
          <w:rFonts w:ascii="MyriadPro-Regular" w:hAnsi="MyriadPro-Regular" w:cs="MyriadPro-Regular"/>
          <w:color w:val="6E6E6E"/>
          <w:sz w:val="20"/>
          <w:szCs w:val="20"/>
        </w:rPr>
        <w:t>Determine season length. We recommend eight to 10 weeks, including any play-offs.</w:t>
      </w:r>
    </w:p>
    <w:p w14:paraId="6D0ADE8C" w14:textId="77777777" w:rsidR="00C11FAA" w:rsidRPr="001B6F72" w:rsidRDefault="00C11FAA" w:rsidP="00C11FAA">
      <w:pPr>
        <w:pStyle w:val="ListParagraph"/>
        <w:widowControl w:val="0"/>
        <w:numPr>
          <w:ilvl w:val="0"/>
          <w:numId w:val="24"/>
        </w:numPr>
        <w:rPr>
          <w:rFonts w:ascii="MyriadPro-Regular" w:hAnsi="MyriadPro-Regular" w:cs="MyriadPro-Regular"/>
          <w:color w:val="6E6E6E"/>
          <w:sz w:val="20"/>
          <w:szCs w:val="20"/>
        </w:rPr>
      </w:pPr>
      <w:r w:rsidRPr="001B6F72">
        <w:rPr>
          <w:rFonts w:ascii="MyriadPro-Regular" w:hAnsi="MyriadPro-Regular" w:cs="MyriadPro-Regular"/>
          <w:color w:val="6E6E6E"/>
          <w:sz w:val="20"/>
          <w:szCs w:val="20"/>
        </w:rPr>
        <w:t>Competition can be mixed or single gender.</w:t>
      </w:r>
    </w:p>
    <w:p w14:paraId="55088D81" w14:textId="77777777" w:rsidR="00C11FAA" w:rsidRPr="001B6F72" w:rsidRDefault="00C11FAA" w:rsidP="00C11FAA">
      <w:pPr>
        <w:pStyle w:val="ListParagraph"/>
        <w:widowControl w:val="0"/>
        <w:numPr>
          <w:ilvl w:val="0"/>
          <w:numId w:val="24"/>
        </w:numPr>
        <w:rPr>
          <w:rFonts w:ascii="MyriadPro-Regular" w:hAnsi="MyriadPro-Regular" w:cs="MyriadPro-Regular"/>
          <w:color w:val="6E6E6E"/>
          <w:sz w:val="20"/>
          <w:szCs w:val="20"/>
        </w:rPr>
      </w:pPr>
      <w:r w:rsidRPr="001B6F72">
        <w:rPr>
          <w:rFonts w:ascii="MyriadPro-Regular" w:hAnsi="MyriadPro-Regular" w:cs="MyriadPro-Regular"/>
          <w:color w:val="6E6E6E"/>
          <w:sz w:val="20"/>
          <w:szCs w:val="20"/>
        </w:rPr>
        <w:t xml:space="preserve">Schedule the entire fixture, including any finals and play-offs.  </w:t>
      </w:r>
    </w:p>
    <w:p w14:paraId="44297663" w14:textId="77777777" w:rsidR="00C11FAA" w:rsidRPr="00905050" w:rsidRDefault="00C11FAA" w:rsidP="00C11FAA">
      <w:pPr>
        <w:widowControl w:val="0"/>
        <w:rPr>
          <w:rFonts w:ascii="MyriadPro-Regular" w:hAnsi="MyriadPro-Regular" w:cs="MyriadPro-Regular"/>
          <w:color w:val="6E6E6E"/>
          <w:sz w:val="20"/>
          <w:szCs w:val="20"/>
        </w:rPr>
      </w:pPr>
    </w:p>
    <w:p w14:paraId="05AF9CB8" w14:textId="77777777" w:rsidR="00C11FAA" w:rsidRDefault="00C11FAA" w:rsidP="00C11FAA">
      <w:pPr>
        <w:widowControl w:val="0"/>
        <w:rPr>
          <w:rFonts w:ascii="Myriad Pro" w:hAnsi="Myriad Pro"/>
          <w:b/>
          <w:color w:val="6D6E67"/>
          <w:sz w:val="22"/>
          <w:szCs w:val="22"/>
        </w:rPr>
      </w:pPr>
      <w:r w:rsidRPr="00627278">
        <w:rPr>
          <w:rFonts w:ascii="Myriad Pro" w:hAnsi="Myriad Pro"/>
          <w:b/>
          <w:color w:val="6D6E67"/>
          <w:sz w:val="22"/>
          <w:szCs w:val="22"/>
        </w:rPr>
        <w:t>Recommended specific competition rules</w:t>
      </w:r>
      <w:r w:rsidRPr="00905050">
        <w:rPr>
          <w:rFonts w:ascii="Myriad Pro" w:hAnsi="Myriad Pro"/>
          <w:b/>
          <w:color w:val="6D6E67"/>
          <w:sz w:val="22"/>
          <w:szCs w:val="22"/>
        </w:rPr>
        <w:t xml:space="preserve">:  </w:t>
      </w:r>
    </w:p>
    <w:p w14:paraId="3D1BEFC6" w14:textId="77777777" w:rsidR="00C11FAA" w:rsidRPr="00627278" w:rsidRDefault="00C11FAA" w:rsidP="00C11FAA">
      <w:pPr>
        <w:pStyle w:val="ListParagraph"/>
        <w:widowControl w:val="0"/>
        <w:numPr>
          <w:ilvl w:val="0"/>
          <w:numId w:val="16"/>
        </w:numPr>
        <w:rPr>
          <w:rFonts w:ascii="MyriadPro-Regular" w:hAnsi="MyriadPro-Regular" w:cs="MyriadPro-Regular"/>
          <w:color w:val="6E6E6E"/>
          <w:sz w:val="20"/>
          <w:szCs w:val="20"/>
        </w:rPr>
      </w:pPr>
      <w:r w:rsidRPr="00627278">
        <w:rPr>
          <w:rFonts w:ascii="MyriadPro-Regular" w:hAnsi="MyriadPro-Regular" w:cs="MyriadPro-Regular"/>
          <w:color w:val="6E6E6E"/>
          <w:sz w:val="20"/>
          <w:szCs w:val="20"/>
        </w:rPr>
        <w:t>League coordinators/venues should review the TA Covid-19 Community Tennis Guidelines for Continued Play and implement any rules required to ensure player/spectator safety.</w:t>
      </w:r>
    </w:p>
    <w:p w14:paraId="73CA49DB" w14:textId="77777777" w:rsidR="00C11FAA" w:rsidRPr="00627278" w:rsidRDefault="00C11FAA" w:rsidP="00C11FAA">
      <w:pPr>
        <w:pStyle w:val="ListParagraph"/>
        <w:widowControl w:val="0"/>
        <w:numPr>
          <w:ilvl w:val="0"/>
          <w:numId w:val="16"/>
        </w:numPr>
        <w:rPr>
          <w:rFonts w:ascii="MyriadPro-Regular" w:hAnsi="MyriadPro-Regular" w:cs="MyriadPro-Regular"/>
          <w:color w:val="6E6E6E"/>
          <w:sz w:val="20"/>
          <w:szCs w:val="20"/>
        </w:rPr>
      </w:pPr>
      <w:r w:rsidRPr="00627278">
        <w:rPr>
          <w:rFonts w:ascii="MyriadPro-Regular" w:hAnsi="MyriadPro-Regular" w:cs="MyriadPro-Regular"/>
          <w:color w:val="6E6E6E"/>
          <w:sz w:val="20"/>
          <w:szCs w:val="20"/>
        </w:rPr>
        <w:t>Set a playing order for teams to match players against the most appropriate opponents. We recommend using player ratings.</w:t>
      </w:r>
    </w:p>
    <w:p w14:paraId="328048FA" w14:textId="77777777" w:rsidR="00C11FAA" w:rsidRDefault="00C11FAA" w:rsidP="00C11FAA">
      <w:pPr>
        <w:pStyle w:val="ListParagraph"/>
        <w:widowControl w:val="0"/>
        <w:numPr>
          <w:ilvl w:val="0"/>
          <w:numId w:val="16"/>
        </w:numPr>
        <w:rPr>
          <w:rFonts w:ascii="MyriadPro-Regular" w:hAnsi="MyriadPro-Regular" w:cs="MyriadPro-Regular"/>
          <w:color w:val="6E6E6E"/>
          <w:sz w:val="20"/>
          <w:szCs w:val="20"/>
        </w:rPr>
      </w:pPr>
      <w:r w:rsidRPr="00627278">
        <w:rPr>
          <w:rFonts w:ascii="MyriadPro-Regular" w:hAnsi="MyriadPro-Regular" w:cs="MyriadPro-Regular"/>
          <w:color w:val="6E6E6E"/>
          <w:sz w:val="20"/>
          <w:szCs w:val="20"/>
        </w:rPr>
        <w:t>Award one ladder point for every game teams win during matches.</w:t>
      </w:r>
      <w:r>
        <w:rPr>
          <w:rFonts w:ascii="MyriadPro-Regular" w:hAnsi="MyriadPro-Regular" w:cs="MyriadPro-Regular"/>
          <w:color w:val="6E6E6E"/>
          <w:sz w:val="20"/>
          <w:szCs w:val="20"/>
        </w:rPr>
        <w:t xml:space="preserve"> </w:t>
      </w:r>
    </w:p>
    <w:p w14:paraId="7E7C6061" w14:textId="77777777" w:rsidR="00C11FAA" w:rsidRPr="00905050" w:rsidRDefault="00C11FAA" w:rsidP="00C11FAA">
      <w:pPr>
        <w:widowControl w:val="0"/>
        <w:rPr>
          <w:rFonts w:ascii="MyriadPro-Regular" w:hAnsi="MyriadPro-Regular" w:cs="MyriadPro-Regular"/>
          <w:color w:val="6E6E6E"/>
          <w:sz w:val="20"/>
          <w:szCs w:val="20"/>
        </w:rPr>
      </w:pPr>
    </w:p>
    <w:p w14:paraId="048A66F9" w14:textId="77777777" w:rsidR="00C11FAA" w:rsidRDefault="00C11FAA" w:rsidP="00C11FAA">
      <w:pPr>
        <w:widowControl w:val="0"/>
        <w:rPr>
          <w:rFonts w:ascii="Myriad Pro" w:hAnsi="Myriad Pro"/>
          <w:b/>
          <w:color w:val="6D6E67"/>
          <w:sz w:val="22"/>
          <w:szCs w:val="22"/>
        </w:rPr>
      </w:pPr>
      <w:r w:rsidRPr="00905050">
        <w:rPr>
          <w:rFonts w:ascii="Myriad Pro" w:hAnsi="Myriad Pro"/>
          <w:b/>
          <w:color w:val="6D6E67"/>
          <w:sz w:val="22"/>
          <w:szCs w:val="22"/>
        </w:rPr>
        <w:t>Who prov</w:t>
      </w:r>
      <w:r>
        <w:rPr>
          <w:rFonts w:ascii="Myriad Pro" w:hAnsi="Myriad Pro"/>
          <w:b/>
          <w:color w:val="6D6E67"/>
          <w:sz w:val="22"/>
          <w:szCs w:val="22"/>
        </w:rPr>
        <w:t>ides tennis balls for matches?</w:t>
      </w:r>
    </w:p>
    <w:p w14:paraId="4C9D0A24" w14:textId="77777777" w:rsidR="00C11FAA" w:rsidRPr="00905050" w:rsidRDefault="00C11FAA" w:rsidP="00C11FAA">
      <w:pPr>
        <w:pStyle w:val="ListParagraph"/>
        <w:widowControl w:val="0"/>
        <w:numPr>
          <w:ilvl w:val="0"/>
          <w:numId w:val="21"/>
        </w:numPr>
        <w:rPr>
          <w:rFonts w:ascii="Myriad Pro" w:hAnsi="Myriad Pro" w:cs="Times New Roman"/>
          <w:b/>
          <w:color w:val="6D6E67"/>
          <w:sz w:val="22"/>
          <w:szCs w:val="22"/>
        </w:rPr>
      </w:pPr>
      <w:r w:rsidRPr="00627278">
        <w:rPr>
          <w:rFonts w:ascii="MyriadPro-Regular" w:hAnsi="MyriadPro-Regular" w:cs="MyriadPro-Regular"/>
          <w:color w:val="6E6E6E"/>
          <w:sz w:val="20"/>
          <w:szCs w:val="20"/>
        </w:rPr>
        <w:t xml:space="preserve">Club/venue competition </w:t>
      </w:r>
      <w:proofErr w:type="spellStart"/>
      <w:r w:rsidRPr="00627278">
        <w:rPr>
          <w:rFonts w:ascii="MyriadPro-Regular" w:hAnsi="MyriadPro-Regular" w:cs="MyriadPro-Regular"/>
          <w:color w:val="6E6E6E"/>
          <w:sz w:val="20"/>
          <w:szCs w:val="20"/>
        </w:rPr>
        <w:t>organisers</w:t>
      </w:r>
      <w:proofErr w:type="spellEnd"/>
      <w:r w:rsidRPr="00627278">
        <w:rPr>
          <w:rFonts w:ascii="MyriadPro-Regular" w:hAnsi="MyriadPro-Regular" w:cs="MyriadPro-Regular"/>
          <w:color w:val="6E6E6E"/>
          <w:sz w:val="20"/>
          <w:szCs w:val="20"/>
        </w:rPr>
        <w:t xml:space="preserve"> provide tennis </w:t>
      </w:r>
      <w:proofErr w:type="gramStart"/>
      <w:r w:rsidRPr="00627278">
        <w:rPr>
          <w:rFonts w:ascii="MyriadPro-Regular" w:hAnsi="MyriadPro-Regular" w:cs="MyriadPro-Regular"/>
          <w:color w:val="6E6E6E"/>
          <w:sz w:val="20"/>
          <w:szCs w:val="20"/>
        </w:rPr>
        <w:t>balls.</w:t>
      </w:r>
      <w:r>
        <w:rPr>
          <w:rFonts w:ascii="MyriadPro-Regular" w:hAnsi="MyriadPro-Regular" w:cs="MyriadPro-Regular"/>
          <w:color w:val="6E6E6E"/>
          <w:sz w:val="20"/>
          <w:szCs w:val="20"/>
        </w:rPr>
        <w:t>.</w:t>
      </w:r>
      <w:proofErr w:type="gramEnd"/>
    </w:p>
    <w:p w14:paraId="3F9ADCF2" w14:textId="77777777" w:rsidR="00C11FAA" w:rsidRPr="00905050" w:rsidRDefault="00C11FAA" w:rsidP="00C11FAA">
      <w:pPr>
        <w:widowControl w:val="0"/>
        <w:rPr>
          <w:rFonts w:ascii="Myriad Pro" w:hAnsi="Myriad Pro"/>
          <w:b/>
          <w:color w:val="6D6E67"/>
          <w:sz w:val="22"/>
          <w:szCs w:val="22"/>
        </w:rPr>
      </w:pPr>
    </w:p>
    <w:p w14:paraId="331B0FE6" w14:textId="77777777" w:rsidR="00C11FAA" w:rsidRDefault="00C11FAA" w:rsidP="00C11FAA">
      <w:pPr>
        <w:widowControl w:val="0"/>
        <w:rPr>
          <w:rFonts w:ascii="Myriad Pro" w:hAnsi="Myriad Pro"/>
          <w:b/>
          <w:color w:val="6D6E67"/>
          <w:sz w:val="22"/>
          <w:szCs w:val="22"/>
        </w:rPr>
      </w:pPr>
      <w:r w:rsidRPr="00905050">
        <w:rPr>
          <w:rFonts w:ascii="Myriad Pro" w:hAnsi="Myriad Pro"/>
          <w:b/>
          <w:color w:val="6D6E67"/>
          <w:sz w:val="22"/>
          <w:szCs w:val="22"/>
        </w:rPr>
        <w:t>League Manager/Match</w:t>
      </w:r>
      <w:r>
        <w:rPr>
          <w:rFonts w:ascii="Myriad Pro" w:hAnsi="Myriad Pro"/>
          <w:b/>
          <w:color w:val="6D6E67"/>
          <w:sz w:val="22"/>
          <w:szCs w:val="22"/>
        </w:rPr>
        <w:t xml:space="preserve"> Centre set-up requirements? </w:t>
      </w:r>
    </w:p>
    <w:p w14:paraId="303DB82F" w14:textId="77777777" w:rsidR="00C11FAA" w:rsidRPr="00627278" w:rsidRDefault="00C11FAA" w:rsidP="00C11FAA">
      <w:pPr>
        <w:pStyle w:val="ListParagraph"/>
        <w:widowControl w:val="0"/>
        <w:numPr>
          <w:ilvl w:val="0"/>
          <w:numId w:val="22"/>
        </w:numPr>
        <w:rPr>
          <w:rFonts w:ascii="MyriadPro-Regular" w:hAnsi="MyriadPro-Regular" w:cs="MyriadPro-Regular"/>
          <w:color w:val="6E6E6E"/>
          <w:sz w:val="20"/>
          <w:szCs w:val="20"/>
        </w:rPr>
      </w:pPr>
      <w:r w:rsidRPr="00627278">
        <w:rPr>
          <w:rFonts w:ascii="MyriadPro-Regular" w:hAnsi="MyriadPro-Regular" w:cs="MyriadPro-Regular"/>
          <w:color w:val="6E6E6E"/>
          <w:sz w:val="20"/>
          <w:szCs w:val="20"/>
        </w:rPr>
        <w:t>We recommend using League Manager/Match Centre to set-up and run Internal Team Competitions.</w:t>
      </w:r>
    </w:p>
    <w:p w14:paraId="4ACF9D71" w14:textId="77777777" w:rsidR="00C11FAA" w:rsidRPr="00627278" w:rsidRDefault="00C11FAA" w:rsidP="00C11FAA">
      <w:pPr>
        <w:pStyle w:val="ListParagraph"/>
        <w:widowControl w:val="0"/>
        <w:numPr>
          <w:ilvl w:val="0"/>
          <w:numId w:val="22"/>
        </w:numPr>
        <w:rPr>
          <w:rFonts w:ascii="MyriadPro-Regular" w:hAnsi="MyriadPro-Regular" w:cs="MyriadPro-Regular"/>
          <w:color w:val="6E6E6E"/>
          <w:sz w:val="20"/>
          <w:szCs w:val="20"/>
        </w:rPr>
      </w:pPr>
      <w:r w:rsidRPr="00627278">
        <w:rPr>
          <w:rFonts w:ascii="MyriadPro-Regular" w:hAnsi="MyriadPro-Regular" w:cs="MyriadPro-Regular"/>
          <w:color w:val="6E6E6E"/>
          <w:sz w:val="20"/>
          <w:szCs w:val="20"/>
        </w:rPr>
        <w:t>We recommend that all participants sign up for a Tennis account and register for the competition online through the Match Centre portal.</w:t>
      </w:r>
    </w:p>
    <w:p w14:paraId="19D7E500" w14:textId="77777777" w:rsidR="00C11FAA" w:rsidRPr="00627278" w:rsidRDefault="00C11FAA" w:rsidP="00C11FAA">
      <w:pPr>
        <w:pStyle w:val="ListParagraph"/>
        <w:widowControl w:val="0"/>
        <w:numPr>
          <w:ilvl w:val="0"/>
          <w:numId w:val="22"/>
        </w:numPr>
        <w:rPr>
          <w:rFonts w:ascii="MyriadPro-Regular" w:hAnsi="MyriadPro-Regular" w:cs="MyriadPro-Regular"/>
          <w:color w:val="6E6E6E"/>
          <w:sz w:val="20"/>
          <w:szCs w:val="20"/>
        </w:rPr>
      </w:pPr>
      <w:r w:rsidRPr="00627278">
        <w:rPr>
          <w:rFonts w:ascii="MyriadPro-Regular" w:hAnsi="MyriadPro-Regular" w:cs="MyriadPro-Regular"/>
          <w:color w:val="6E6E6E"/>
          <w:sz w:val="20"/>
          <w:szCs w:val="20"/>
        </w:rPr>
        <w:t xml:space="preserve">Please contact your local state or territory Tennis body representative to discuss League Manager set-up requirements.  </w:t>
      </w:r>
    </w:p>
    <w:p w14:paraId="0A78E887" w14:textId="77777777" w:rsidR="00C11FAA" w:rsidRDefault="00C11FAA" w:rsidP="00C11FAA">
      <w:pPr>
        <w:spacing w:after="5"/>
        <w:ind w:hanging="153"/>
        <w:rPr>
          <w:color w:val="000000" w:themeColor="text1"/>
        </w:rPr>
      </w:pPr>
    </w:p>
    <w:p w14:paraId="5B7D2702" w14:textId="77777777" w:rsidR="00C11FAA" w:rsidRDefault="00C11FAA" w:rsidP="00C11FAA">
      <w:pPr>
        <w:ind w:hanging="153"/>
        <w:rPr>
          <w:rFonts w:ascii="Myriad Pro" w:hAnsi="Myriad Pro"/>
          <w:b/>
          <w:color w:val="6D6E67"/>
          <w:sz w:val="22"/>
          <w:szCs w:val="22"/>
        </w:rPr>
      </w:pPr>
      <w:r w:rsidRPr="00905050">
        <w:rPr>
          <w:rFonts w:ascii="Myriad Pro" w:hAnsi="Myriad Pro"/>
          <w:b/>
          <w:color w:val="6D6E67"/>
          <w:sz w:val="22"/>
          <w:szCs w:val="22"/>
        </w:rPr>
        <w:t>Are there any safeguard requirements regarding player’s health or clubr</w:t>
      </w:r>
      <w:r>
        <w:rPr>
          <w:rFonts w:ascii="Myriad Pro" w:hAnsi="Myriad Pro"/>
          <w:b/>
          <w:color w:val="6D6E67"/>
          <w:sz w:val="22"/>
          <w:szCs w:val="22"/>
        </w:rPr>
        <w:t>oom/court access restrictions?</w:t>
      </w:r>
    </w:p>
    <w:p w14:paraId="6B4E58C2" w14:textId="77777777" w:rsidR="00C11FAA" w:rsidRPr="00905050" w:rsidRDefault="00C11FAA" w:rsidP="00C11FAA">
      <w:pPr>
        <w:pStyle w:val="ListParagraph"/>
        <w:numPr>
          <w:ilvl w:val="0"/>
          <w:numId w:val="23"/>
        </w:numPr>
        <w:rPr>
          <w:rFonts w:ascii="Myriad Pro" w:hAnsi="Myriad Pro" w:cs="Times New Roman"/>
          <w:b/>
          <w:color w:val="6D6E67"/>
          <w:sz w:val="22"/>
          <w:szCs w:val="22"/>
        </w:rPr>
      </w:pPr>
      <w:r w:rsidRPr="00905050">
        <w:rPr>
          <w:rFonts w:ascii="MyriadPro-Regular" w:hAnsi="MyriadPro-Regular" w:cs="MyriadPro-Regular"/>
          <w:color w:val="6E6E6E"/>
          <w:sz w:val="20"/>
          <w:szCs w:val="20"/>
        </w:rPr>
        <w:t>Please refer to the current</w:t>
      </w:r>
      <w:hyperlink r:id="rId28" w:history="1">
        <w:r w:rsidRPr="00905050">
          <w:rPr>
            <w:rFonts w:ascii="MyriadPro-Regular" w:hAnsi="MyriadPro-Regular" w:cs="MyriadPro-Regular"/>
            <w:color w:val="6E6E6E"/>
            <w:sz w:val="20"/>
            <w:szCs w:val="20"/>
          </w:rPr>
          <w:t xml:space="preserve"> </w:t>
        </w:r>
        <w:r w:rsidRPr="00905050">
          <w:rPr>
            <w:rFonts w:ascii="MyriadPro-Regular" w:hAnsi="MyriadPro-Regular" w:cs="MyriadPro-Regular"/>
            <w:color w:val="0000FF"/>
            <w:sz w:val="20"/>
            <w:szCs w:val="20"/>
            <w:u w:val="single"/>
          </w:rPr>
          <w:t>TA COVID-19 Community Guidelines for Continued Play</w:t>
        </w:r>
        <w:r w:rsidRPr="00905050">
          <w:rPr>
            <w:rFonts w:ascii="MyriadPro-Regular" w:hAnsi="MyriadPro-Regular" w:cs="MyriadPro-Regular"/>
            <w:color w:val="6E6E6E"/>
            <w:sz w:val="20"/>
            <w:szCs w:val="20"/>
          </w:rPr>
          <w:t>.</w:t>
        </w:r>
      </w:hyperlink>
      <w:r w:rsidRPr="00905050">
        <w:rPr>
          <w:rFonts w:ascii="MyriadPro-Regular" w:hAnsi="MyriadPro-Regular" w:cs="MyriadPro-Regular"/>
          <w:color w:val="6E6E6E"/>
          <w:sz w:val="20"/>
          <w:szCs w:val="20"/>
        </w:rPr>
        <w:t xml:space="preserve">  </w:t>
      </w:r>
    </w:p>
    <w:p w14:paraId="37AFECEF" w14:textId="77777777" w:rsidR="00C11FAA" w:rsidRDefault="00C11FAA" w:rsidP="00C11FAA">
      <w:pPr>
        <w:spacing w:after="5"/>
        <w:rPr>
          <w:color w:val="000000" w:themeColor="text1"/>
        </w:rPr>
      </w:pPr>
    </w:p>
    <w:p w14:paraId="73215A5F" w14:textId="77777777" w:rsidR="00C11FAA" w:rsidRPr="00571F14" w:rsidRDefault="00C11FAA" w:rsidP="00C11FAA">
      <w:pPr>
        <w:rPr>
          <w:rFonts w:ascii="MyriadPro-It" w:hAnsi="MyriadPro-It" w:cs="MyriadPro-It"/>
          <w:i/>
          <w:iCs/>
          <w:color w:val="6E6E6E"/>
          <w:sz w:val="20"/>
          <w:szCs w:val="20"/>
        </w:rPr>
      </w:pPr>
      <w:r>
        <w:rPr>
          <w:rFonts w:ascii="MyriadPro-It" w:hAnsi="MyriadPro-It" w:cs="MyriadPro-It"/>
          <w:i/>
          <w:iCs/>
          <w:color w:val="6E6E6E"/>
          <w:sz w:val="20"/>
          <w:szCs w:val="20"/>
        </w:rPr>
        <w:t xml:space="preserve">IF YOU HAVE ANY CONCERNS REGARDING THE CURRENT COVID-19 RESTRICTIONS IN PLACE IN YOUR STATE / LOCAL COUNCIL, PLEASE TALK TO YOUR TENNIS BODY IN YOUR STATE OR TERRITORY. </w:t>
      </w:r>
    </w:p>
    <w:p w14:paraId="62C59BCE" w14:textId="6194EEA3" w:rsidR="00C11FAA" w:rsidRDefault="00C11FAA" w:rsidP="008672CE">
      <w:pPr>
        <w:rPr>
          <w:rFonts w:ascii="Myriad Pro" w:hAnsi="Myriad Pro"/>
          <w:color w:val="5F5F5F"/>
          <w:sz w:val="20"/>
          <w:szCs w:val="22"/>
        </w:rPr>
      </w:pPr>
    </w:p>
    <w:p w14:paraId="2993D46F" w14:textId="27496B69" w:rsidR="00C11FAA" w:rsidRDefault="00C11FAA" w:rsidP="008672CE">
      <w:pPr>
        <w:rPr>
          <w:rFonts w:ascii="Myriad Pro" w:hAnsi="Myriad Pro"/>
          <w:color w:val="5F5F5F"/>
          <w:sz w:val="20"/>
          <w:szCs w:val="22"/>
        </w:rPr>
      </w:pPr>
    </w:p>
    <w:p w14:paraId="46AA60C1" w14:textId="114E9C24" w:rsidR="00C11FAA" w:rsidRDefault="00C11FAA" w:rsidP="008672CE">
      <w:pPr>
        <w:rPr>
          <w:rFonts w:ascii="Myriad Pro" w:hAnsi="Myriad Pro"/>
          <w:color w:val="5F5F5F"/>
          <w:sz w:val="20"/>
          <w:szCs w:val="22"/>
        </w:rPr>
      </w:pPr>
    </w:p>
    <w:p w14:paraId="0FC8C442" w14:textId="241DCDC7" w:rsidR="00C11FAA" w:rsidRDefault="00C11FAA" w:rsidP="008672CE">
      <w:pPr>
        <w:rPr>
          <w:rFonts w:ascii="Myriad Pro" w:hAnsi="Myriad Pro"/>
          <w:color w:val="5F5F5F"/>
          <w:sz w:val="20"/>
          <w:szCs w:val="22"/>
        </w:rPr>
      </w:pPr>
    </w:p>
    <w:p w14:paraId="266C0ECE" w14:textId="1A80C191" w:rsidR="00C11FAA" w:rsidRDefault="00C11FAA" w:rsidP="008672CE">
      <w:pPr>
        <w:rPr>
          <w:rFonts w:ascii="Myriad Pro" w:hAnsi="Myriad Pro"/>
          <w:color w:val="5F5F5F"/>
          <w:sz w:val="20"/>
          <w:szCs w:val="22"/>
        </w:rPr>
      </w:pPr>
    </w:p>
    <w:p w14:paraId="588E8B26" w14:textId="6F7D28D6" w:rsidR="00C11FAA" w:rsidRDefault="00C11FAA" w:rsidP="008672CE">
      <w:pPr>
        <w:rPr>
          <w:rFonts w:ascii="Myriad Pro" w:hAnsi="Myriad Pro"/>
          <w:color w:val="5F5F5F"/>
          <w:sz w:val="20"/>
          <w:szCs w:val="22"/>
        </w:rPr>
      </w:pPr>
    </w:p>
    <w:p w14:paraId="2F94997F" w14:textId="72D16B6F" w:rsidR="00C11FAA" w:rsidRDefault="00C11FAA" w:rsidP="008672CE">
      <w:pPr>
        <w:rPr>
          <w:rFonts w:ascii="Myriad Pro" w:hAnsi="Myriad Pro"/>
          <w:color w:val="5F5F5F"/>
          <w:sz w:val="20"/>
          <w:szCs w:val="22"/>
        </w:rPr>
      </w:pPr>
    </w:p>
    <w:p w14:paraId="67137A68" w14:textId="714BD600" w:rsidR="00C11FAA" w:rsidRDefault="00C11FAA" w:rsidP="008672CE">
      <w:pPr>
        <w:rPr>
          <w:rFonts w:ascii="Myriad Pro" w:hAnsi="Myriad Pro"/>
          <w:color w:val="5F5F5F"/>
          <w:sz w:val="20"/>
          <w:szCs w:val="22"/>
        </w:rPr>
      </w:pPr>
    </w:p>
    <w:p w14:paraId="055D9F43" w14:textId="73B3781F" w:rsidR="00C11FAA" w:rsidRDefault="00C11FAA" w:rsidP="008672CE">
      <w:pPr>
        <w:rPr>
          <w:rFonts w:ascii="Myriad Pro" w:hAnsi="Myriad Pro"/>
          <w:color w:val="5F5F5F"/>
          <w:sz w:val="20"/>
          <w:szCs w:val="22"/>
        </w:rPr>
      </w:pPr>
    </w:p>
    <w:p w14:paraId="47143299" w14:textId="6CE602CD" w:rsidR="00C11FAA" w:rsidRDefault="00C11FAA" w:rsidP="008672CE">
      <w:pPr>
        <w:rPr>
          <w:rFonts w:ascii="Myriad Pro" w:hAnsi="Myriad Pro"/>
          <w:color w:val="5F5F5F"/>
          <w:sz w:val="20"/>
          <w:szCs w:val="22"/>
        </w:rPr>
      </w:pPr>
    </w:p>
    <w:p w14:paraId="4F066FE7" w14:textId="44FFCD74" w:rsidR="00C11FAA" w:rsidRDefault="00C11FAA" w:rsidP="008672CE">
      <w:pPr>
        <w:rPr>
          <w:rFonts w:ascii="Myriad Pro" w:hAnsi="Myriad Pro"/>
          <w:color w:val="5F5F5F"/>
          <w:sz w:val="20"/>
          <w:szCs w:val="22"/>
        </w:rPr>
      </w:pPr>
    </w:p>
    <w:p w14:paraId="2479C17F" w14:textId="6E00DD41" w:rsidR="00C11FAA" w:rsidRDefault="00C11FAA" w:rsidP="008672CE">
      <w:pPr>
        <w:rPr>
          <w:rFonts w:ascii="Myriad Pro" w:hAnsi="Myriad Pro"/>
          <w:color w:val="5F5F5F"/>
          <w:sz w:val="20"/>
          <w:szCs w:val="22"/>
        </w:rPr>
      </w:pPr>
    </w:p>
    <w:p w14:paraId="323508B1" w14:textId="379B2E5E" w:rsidR="00C11FAA" w:rsidRDefault="00C11FAA" w:rsidP="008672CE">
      <w:pPr>
        <w:rPr>
          <w:rFonts w:ascii="Myriad Pro" w:hAnsi="Myriad Pro"/>
          <w:color w:val="5F5F5F"/>
          <w:sz w:val="20"/>
          <w:szCs w:val="22"/>
        </w:rPr>
      </w:pPr>
    </w:p>
    <w:p w14:paraId="621109C9" w14:textId="77777777" w:rsidR="00C11FAA" w:rsidRPr="00062BA7" w:rsidRDefault="00C11FAA" w:rsidP="00C11FAA">
      <w:pPr>
        <w:rPr>
          <w:rFonts w:ascii="Myriad Pro" w:eastAsiaTheme="majorEastAsia" w:hAnsi="Myriad Pro" w:cstheme="majorBidi"/>
          <w:b/>
          <w:bCs/>
          <w:color w:val="009BDF"/>
        </w:rPr>
      </w:pPr>
      <w:r w:rsidRPr="003219E6">
        <w:rPr>
          <w:rFonts w:ascii="Myriad Pro" w:eastAsiaTheme="majorEastAsia" w:hAnsi="Myriad Pro" w:cstheme="majorBidi"/>
          <w:b/>
          <w:bCs/>
          <w:color w:val="009BDF"/>
        </w:rPr>
        <w:lastRenderedPageBreak/>
        <w:t>ZONED COMPETITIONS</w:t>
      </w:r>
      <w:r w:rsidRPr="00062BA7">
        <w:rPr>
          <w:rFonts w:ascii="Myriad Pro" w:eastAsiaTheme="majorEastAsia" w:hAnsi="Myriad Pro" w:cstheme="majorBidi"/>
          <w:b/>
          <w:bCs/>
          <w:color w:val="009BDF"/>
        </w:rPr>
        <w:t xml:space="preserve">  </w:t>
      </w:r>
    </w:p>
    <w:p w14:paraId="42B14AD2" w14:textId="77777777" w:rsidR="00C11FAA" w:rsidRDefault="00C11FAA" w:rsidP="00C11FAA">
      <w:pPr>
        <w:spacing w:before="160"/>
        <w:rPr>
          <w:color w:val="010302"/>
        </w:rPr>
      </w:pPr>
      <w:r>
        <w:rPr>
          <w:rFonts w:ascii="MyriadPro-It" w:hAnsi="MyriadPro-It" w:cs="MyriadPro-It"/>
          <w:i/>
          <w:iCs/>
          <w:color w:val="6E6E6E"/>
          <w:sz w:val="20"/>
          <w:szCs w:val="20"/>
        </w:rPr>
        <w:t xml:space="preserve">Restriction category: Low (relaxed social distancing)  </w:t>
      </w:r>
    </w:p>
    <w:p w14:paraId="26903C39" w14:textId="77777777" w:rsidR="00C11FAA" w:rsidRDefault="00C11FAA" w:rsidP="00C11FAA">
      <w:pPr>
        <w:spacing w:line="240" w:lineRule="exact"/>
        <w:ind w:right="541"/>
        <w:rPr>
          <w:color w:val="010302"/>
        </w:rPr>
      </w:pPr>
      <w:r>
        <w:rPr>
          <w:rFonts w:ascii="MyriadPro-It" w:hAnsi="MyriadPro-It" w:cs="MyriadPro-It"/>
          <w:i/>
          <w:iCs/>
          <w:color w:val="6E6E6E"/>
          <w:sz w:val="20"/>
          <w:szCs w:val="20"/>
        </w:rPr>
        <w:t>Please note, the below competition recommendations are to be combined with Tennis Australia’s</w:t>
      </w:r>
      <w:hyperlink r:id="rId29" w:history="1">
        <w:r>
          <w:rPr>
            <w:rFonts w:ascii="MyriadPro-It" w:hAnsi="MyriadPro-It" w:cs="MyriadPro-It"/>
            <w:i/>
            <w:iCs/>
            <w:color w:val="6E6E6E"/>
            <w:sz w:val="20"/>
            <w:szCs w:val="20"/>
          </w:rPr>
          <w:t xml:space="preserve"> </w:t>
        </w:r>
        <w:r>
          <w:rPr>
            <w:rFonts w:ascii="MyriadPro-It" w:hAnsi="MyriadPro-It" w:cs="MyriadPro-It"/>
            <w:i/>
            <w:iCs/>
            <w:color w:val="0000FF"/>
            <w:sz w:val="20"/>
            <w:szCs w:val="20"/>
            <w:u w:val="single"/>
          </w:rPr>
          <w:t>COVID-19 Community Tennis</w:t>
        </w:r>
        <w:r>
          <w:rPr>
            <w:rFonts w:ascii="MyriadPro-It" w:hAnsi="MyriadPro-It" w:cs="MyriadPro-It"/>
            <w:i/>
            <w:iCs/>
            <w:color w:val="0000FF"/>
            <w:sz w:val="20"/>
            <w:szCs w:val="20"/>
          </w:rPr>
          <w:t xml:space="preserve">  </w:t>
        </w:r>
      </w:hyperlink>
      <w:hyperlink r:id="rId30" w:history="1">
        <w:r>
          <w:rPr>
            <w:rFonts w:ascii="MyriadPro-It" w:hAnsi="MyriadPro-It" w:cs="MyriadPro-It"/>
            <w:i/>
            <w:iCs/>
            <w:color w:val="0000FF"/>
            <w:sz w:val="20"/>
            <w:szCs w:val="20"/>
            <w:u w:val="single"/>
          </w:rPr>
          <w:t>Guidelines for Continued Play</w:t>
        </w:r>
        <w:r>
          <w:rPr>
            <w:rFonts w:ascii="MyriadPro-It" w:hAnsi="MyriadPro-It" w:cs="MyriadPro-It"/>
            <w:i/>
            <w:iCs/>
            <w:color w:val="6E6E6E"/>
            <w:sz w:val="20"/>
            <w:szCs w:val="20"/>
          </w:rPr>
          <w:t>.</w:t>
        </w:r>
      </w:hyperlink>
      <w:r>
        <w:rPr>
          <w:rFonts w:ascii="MyriadPro-It" w:hAnsi="MyriadPro-It" w:cs="MyriadPro-It"/>
          <w:i/>
          <w:iCs/>
          <w:color w:val="6E6E6E"/>
          <w:sz w:val="20"/>
          <w:szCs w:val="20"/>
        </w:rPr>
        <w:t xml:space="preserve">  </w:t>
      </w:r>
    </w:p>
    <w:p w14:paraId="066319B2" w14:textId="77777777" w:rsidR="00C11FAA" w:rsidRDefault="00C11FAA" w:rsidP="00C11FAA">
      <w:pPr>
        <w:spacing w:after="5"/>
        <w:rPr>
          <w:color w:val="000000" w:themeColor="text1"/>
        </w:rPr>
      </w:pPr>
    </w:p>
    <w:p w14:paraId="22DD83FA" w14:textId="77777777" w:rsidR="00C11FAA" w:rsidRDefault="00C11FAA" w:rsidP="00C11FAA">
      <w:pPr>
        <w:spacing w:line="240" w:lineRule="exact"/>
        <w:ind w:right="181"/>
        <w:rPr>
          <w:rFonts w:ascii="MyriadPro-Regular" w:hAnsi="MyriadPro-Regular" w:cs="MyriadPro-Regular"/>
          <w:color w:val="6E6E6E"/>
          <w:sz w:val="20"/>
          <w:szCs w:val="20"/>
        </w:rPr>
      </w:pPr>
      <w:r w:rsidRPr="69AF42B0">
        <w:rPr>
          <w:rFonts w:ascii="MyriadPro-Regular" w:hAnsi="MyriadPro-Regular" w:cs="MyriadPro-Regular"/>
          <w:color w:val="6E6E6E"/>
          <w:sz w:val="20"/>
          <w:szCs w:val="20"/>
        </w:rPr>
        <w:t xml:space="preserve">Zoned singles and doubles competitions are an option when relaxed social distancing rules and local travel restrictions are in place. </w:t>
      </w:r>
    </w:p>
    <w:p w14:paraId="271CDE25" w14:textId="77777777" w:rsidR="00C11FAA" w:rsidRDefault="00C11FAA" w:rsidP="00C11FAA">
      <w:pPr>
        <w:rPr>
          <w:rFonts w:ascii="MyriadPro-Regular" w:hAnsi="MyriadPro-Regular" w:cs="MyriadPro-Regular"/>
          <w:color w:val="6E6E6E"/>
          <w:sz w:val="20"/>
          <w:szCs w:val="20"/>
        </w:rPr>
      </w:pPr>
      <w:r w:rsidRPr="69AF42B0">
        <w:rPr>
          <w:rFonts w:ascii="MyriadPro-Regular" w:hAnsi="MyriadPro-Regular" w:cs="MyriadPro-Regular"/>
          <w:color w:val="6E6E6E"/>
          <w:sz w:val="20"/>
          <w:szCs w:val="20"/>
        </w:rPr>
        <w:t>Note: This might include 2-3 clubs who are close in proximity to each other while not allowing players to travel all around their association/normal competitions boundaries for example.</w:t>
      </w:r>
    </w:p>
    <w:p w14:paraId="1983007E" w14:textId="77777777" w:rsidR="00C11FAA" w:rsidRDefault="00C11FAA" w:rsidP="00C11FAA">
      <w:pPr>
        <w:spacing w:line="240" w:lineRule="exact"/>
        <w:ind w:right="181"/>
        <w:rPr>
          <w:rFonts w:ascii="MyriadPro-Regular" w:hAnsi="MyriadPro-Regular" w:cs="MyriadPro-Regular"/>
          <w:color w:val="6E6E6E"/>
          <w:sz w:val="20"/>
          <w:szCs w:val="20"/>
        </w:rPr>
      </w:pPr>
    </w:p>
    <w:p w14:paraId="51B6AD73" w14:textId="77777777" w:rsidR="00C11FAA" w:rsidRDefault="00C11FAA" w:rsidP="00C11FAA">
      <w:pPr>
        <w:spacing w:line="240" w:lineRule="exact"/>
        <w:ind w:right="181"/>
        <w:rPr>
          <w:color w:val="010302"/>
        </w:rPr>
      </w:pPr>
    </w:p>
    <w:p w14:paraId="68290026" w14:textId="77777777" w:rsidR="00C11FAA" w:rsidRDefault="00C11FAA" w:rsidP="00C11FAA">
      <w:pPr>
        <w:spacing w:line="240" w:lineRule="exact"/>
        <w:ind w:right="181"/>
        <w:rPr>
          <w:rFonts w:ascii="Myriad Pro" w:hAnsi="Myriad Pro"/>
          <w:b/>
          <w:color w:val="6D6E67"/>
          <w:sz w:val="22"/>
          <w:szCs w:val="22"/>
        </w:rPr>
      </w:pPr>
      <w:r w:rsidRPr="001B6F72">
        <w:rPr>
          <w:rFonts w:ascii="Myriad Pro" w:hAnsi="Myriad Pro"/>
          <w:b/>
          <w:color w:val="6D6E67"/>
          <w:sz w:val="22"/>
          <w:szCs w:val="22"/>
        </w:rPr>
        <w:t xml:space="preserve">How to run </w:t>
      </w:r>
      <w:r>
        <w:rPr>
          <w:rFonts w:ascii="Myriad Pro" w:hAnsi="Myriad Pro"/>
          <w:b/>
          <w:color w:val="6D6E67"/>
          <w:sz w:val="22"/>
          <w:szCs w:val="22"/>
        </w:rPr>
        <w:t>Zoned</w:t>
      </w:r>
      <w:r w:rsidRPr="001B6F72">
        <w:rPr>
          <w:rFonts w:ascii="Myriad Pro" w:hAnsi="Myriad Pro"/>
          <w:b/>
          <w:color w:val="6D6E67"/>
          <w:sz w:val="22"/>
          <w:szCs w:val="22"/>
        </w:rPr>
        <w:t xml:space="preserve"> Competitions:</w:t>
      </w:r>
    </w:p>
    <w:p w14:paraId="07F796D0" w14:textId="77777777" w:rsidR="00C11FAA" w:rsidRPr="003219E6" w:rsidRDefault="00C11FAA" w:rsidP="00C11FAA">
      <w:pPr>
        <w:widowControl w:val="0"/>
        <w:rPr>
          <w:rFonts w:ascii="MyriadPro-Regular" w:hAnsi="MyriadPro-Regular" w:cs="MyriadPro-Regular"/>
          <w:color w:val="6E6E6E"/>
          <w:sz w:val="20"/>
          <w:szCs w:val="20"/>
        </w:rPr>
      </w:pPr>
      <w:r w:rsidRPr="003219E6">
        <w:rPr>
          <w:rFonts w:ascii="MyriadPro-Regular" w:hAnsi="MyriadPro-Regular" w:cs="MyriadPro-Regular"/>
          <w:color w:val="6E6E6E"/>
          <w:sz w:val="20"/>
          <w:szCs w:val="20"/>
        </w:rPr>
        <w:t xml:space="preserve">After advertising and registering participants, below are the recommended principles to run Zoned Competitions:    </w:t>
      </w:r>
    </w:p>
    <w:p w14:paraId="40615758" w14:textId="77777777" w:rsidR="00C11FAA" w:rsidRPr="003219E6" w:rsidRDefault="00C11FAA" w:rsidP="00C11FAA">
      <w:pPr>
        <w:pStyle w:val="ListParagraph"/>
        <w:widowControl w:val="0"/>
        <w:numPr>
          <w:ilvl w:val="0"/>
          <w:numId w:val="24"/>
        </w:numPr>
        <w:rPr>
          <w:rFonts w:ascii="MyriadPro-Regular" w:hAnsi="MyriadPro-Regular" w:cs="MyriadPro-Regular"/>
          <w:color w:val="6E6E6E"/>
          <w:sz w:val="20"/>
          <w:szCs w:val="20"/>
        </w:rPr>
      </w:pPr>
      <w:r w:rsidRPr="003219E6">
        <w:rPr>
          <w:rFonts w:ascii="MyriadPro-Regular" w:hAnsi="MyriadPro-Regular" w:cs="MyriadPro-Regular"/>
          <w:color w:val="6E6E6E"/>
          <w:sz w:val="20"/>
          <w:szCs w:val="20"/>
        </w:rPr>
        <w:t xml:space="preserve">The standard rules of tennis apply, with the </w:t>
      </w:r>
      <w:proofErr w:type="spellStart"/>
      <w:r w:rsidRPr="003219E6">
        <w:rPr>
          <w:rFonts w:ascii="MyriadPro-Regular" w:hAnsi="MyriadPro-Regular" w:cs="MyriadPro-Regular"/>
          <w:color w:val="6E6E6E"/>
          <w:sz w:val="20"/>
          <w:szCs w:val="20"/>
        </w:rPr>
        <w:t>organiser</w:t>
      </w:r>
      <w:proofErr w:type="spellEnd"/>
      <w:r w:rsidRPr="003219E6">
        <w:rPr>
          <w:rFonts w:ascii="MyriadPro-Regular" w:hAnsi="MyriadPro-Regular" w:cs="MyriadPro-Regular"/>
          <w:color w:val="6E6E6E"/>
          <w:sz w:val="20"/>
          <w:szCs w:val="20"/>
        </w:rPr>
        <w:t xml:space="preserve"> to set format. Format can be singles or doubles, depending on current social distancing restrictions.  </w:t>
      </w:r>
    </w:p>
    <w:p w14:paraId="7160A421" w14:textId="77777777" w:rsidR="00C11FAA" w:rsidRPr="003219E6" w:rsidRDefault="00C11FAA" w:rsidP="00C11FAA">
      <w:pPr>
        <w:pStyle w:val="ListParagraph"/>
        <w:widowControl w:val="0"/>
        <w:numPr>
          <w:ilvl w:val="0"/>
          <w:numId w:val="24"/>
        </w:numPr>
        <w:rPr>
          <w:rFonts w:ascii="MyriadPro-Regular" w:hAnsi="MyriadPro-Regular" w:cs="MyriadPro-Regular"/>
          <w:color w:val="6E6E6E"/>
          <w:sz w:val="20"/>
          <w:szCs w:val="20"/>
        </w:rPr>
      </w:pPr>
      <w:r w:rsidRPr="003219E6">
        <w:rPr>
          <w:rFonts w:ascii="MyriadPro-Regular" w:hAnsi="MyriadPro-Regular" w:cs="MyriadPro-Regular"/>
          <w:color w:val="6E6E6E"/>
          <w:sz w:val="20"/>
          <w:szCs w:val="20"/>
        </w:rPr>
        <w:t xml:space="preserve">Designate a day and time for the competition.  </w:t>
      </w:r>
    </w:p>
    <w:p w14:paraId="23858C09" w14:textId="77777777" w:rsidR="00C11FAA" w:rsidRPr="003219E6" w:rsidRDefault="00C11FAA" w:rsidP="00C11FAA">
      <w:pPr>
        <w:pStyle w:val="ListParagraph"/>
        <w:widowControl w:val="0"/>
        <w:numPr>
          <w:ilvl w:val="0"/>
          <w:numId w:val="24"/>
        </w:numPr>
        <w:rPr>
          <w:rFonts w:ascii="MyriadPro-Regular" w:hAnsi="MyriadPro-Regular" w:cs="MyriadPro-Regular"/>
          <w:color w:val="6E6E6E"/>
          <w:sz w:val="20"/>
          <w:szCs w:val="20"/>
        </w:rPr>
      </w:pPr>
      <w:r w:rsidRPr="003219E6">
        <w:rPr>
          <w:rFonts w:ascii="MyriadPro-Regular" w:hAnsi="MyriadPro-Regular" w:cs="MyriadPro-Regular"/>
          <w:color w:val="6E6E6E"/>
          <w:sz w:val="20"/>
          <w:szCs w:val="20"/>
        </w:rPr>
        <w:t xml:space="preserve">Set the season length. We recommend eight to 10 weeks, including any play-offs.  </w:t>
      </w:r>
    </w:p>
    <w:p w14:paraId="555A0D76" w14:textId="77777777" w:rsidR="00C11FAA" w:rsidRPr="003219E6" w:rsidRDefault="00C11FAA" w:rsidP="00C11FAA">
      <w:pPr>
        <w:pStyle w:val="ListParagraph"/>
        <w:widowControl w:val="0"/>
        <w:numPr>
          <w:ilvl w:val="0"/>
          <w:numId w:val="24"/>
        </w:numPr>
        <w:rPr>
          <w:rFonts w:ascii="MyriadPro-Regular" w:hAnsi="MyriadPro-Regular" w:cs="MyriadPro-Regular"/>
          <w:color w:val="6E6E6E"/>
          <w:sz w:val="20"/>
          <w:szCs w:val="20"/>
        </w:rPr>
      </w:pPr>
      <w:r w:rsidRPr="003219E6">
        <w:rPr>
          <w:rFonts w:ascii="MyriadPro-Regular" w:hAnsi="MyriadPro-Regular" w:cs="MyriadPro-Regular"/>
          <w:color w:val="6E6E6E"/>
          <w:sz w:val="20"/>
          <w:szCs w:val="20"/>
        </w:rPr>
        <w:t xml:space="preserve">Competition may be a combined or split gender.  </w:t>
      </w:r>
    </w:p>
    <w:p w14:paraId="7AC339B0" w14:textId="77777777" w:rsidR="00C11FAA" w:rsidRPr="003219E6" w:rsidRDefault="00C11FAA" w:rsidP="00C11FAA">
      <w:pPr>
        <w:pStyle w:val="ListParagraph"/>
        <w:widowControl w:val="0"/>
        <w:numPr>
          <w:ilvl w:val="0"/>
          <w:numId w:val="24"/>
        </w:numPr>
        <w:rPr>
          <w:rFonts w:ascii="MyriadPro-Regular" w:hAnsi="MyriadPro-Regular" w:cs="MyriadPro-Regular"/>
          <w:color w:val="6E6E6E"/>
          <w:sz w:val="20"/>
          <w:szCs w:val="20"/>
        </w:rPr>
      </w:pPr>
      <w:r w:rsidRPr="003219E6">
        <w:rPr>
          <w:rFonts w:ascii="MyriadPro-Regular" w:hAnsi="MyriadPro-Regular" w:cs="MyriadPro-Regular"/>
          <w:color w:val="6E6E6E"/>
          <w:sz w:val="20"/>
          <w:szCs w:val="20"/>
        </w:rPr>
        <w:t xml:space="preserve">Grade players and doubles pairings based on player ratings.  </w:t>
      </w:r>
    </w:p>
    <w:p w14:paraId="2E88FC44" w14:textId="77777777" w:rsidR="00C11FAA" w:rsidRPr="001B6F72" w:rsidRDefault="00C11FAA" w:rsidP="00C11FAA">
      <w:pPr>
        <w:pStyle w:val="ListParagraph"/>
        <w:widowControl w:val="0"/>
        <w:numPr>
          <w:ilvl w:val="0"/>
          <w:numId w:val="24"/>
        </w:numPr>
        <w:rPr>
          <w:rFonts w:ascii="MyriadPro-Regular" w:hAnsi="MyriadPro-Regular" w:cs="MyriadPro-Regular"/>
          <w:color w:val="6E6E6E"/>
          <w:sz w:val="20"/>
          <w:szCs w:val="20"/>
        </w:rPr>
      </w:pPr>
      <w:r w:rsidRPr="003219E6">
        <w:rPr>
          <w:rFonts w:ascii="MyriadPro-Regular" w:hAnsi="MyriadPro-Regular" w:cs="MyriadPro-Regular"/>
          <w:color w:val="6E6E6E"/>
          <w:sz w:val="20"/>
          <w:szCs w:val="20"/>
        </w:rPr>
        <w:t xml:space="preserve">Schedule the entire fixture, including any finals and play-offs. </w:t>
      </w:r>
      <w:r w:rsidRPr="001B6F72">
        <w:rPr>
          <w:rFonts w:ascii="MyriadPro-Regular" w:hAnsi="MyriadPro-Regular" w:cs="MyriadPro-Regular"/>
          <w:color w:val="6E6E6E"/>
          <w:sz w:val="20"/>
          <w:szCs w:val="20"/>
        </w:rPr>
        <w:t xml:space="preserve">  </w:t>
      </w:r>
    </w:p>
    <w:p w14:paraId="584282C3" w14:textId="77777777" w:rsidR="00C11FAA" w:rsidRPr="00905050" w:rsidRDefault="00C11FAA" w:rsidP="00C11FAA">
      <w:pPr>
        <w:widowControl w:val="0"/>
        <w:rPr>
          <w:rFonts w:ascii="MyriadPro-Regular" w:hAnsi="MyriadPro-Regular" w:cs="MyriadPro-Regular"/>
          <w:color w:val="6E6E6E"/>
          <w:sz w:val="20"/>
          <w:szCs w:val="20"/>
        </w:rPr>
      </w:pPr>
    </w:p>
    <w:p w14:paraId="0A9F4650" w14:textId="77777777" w:rsidR="00C11FAA" w:rsidRDefault="00C11FAA" w:rsidP="00C11FAA">
      <w:pPr>
        <w:widowControl w:val="0"/>
        <w:rPr>
          <w:rFonts w:ascii="Myriad Pro" w:hAnsi="Myriad Pro"/>
          <w:b/>
          <w:color w:val="6D6E67"/>
          <w:sz w:val="22"/>
          <w:szCs w:val="22"/>
        </w:rPr>
      </w:pPr>
      <w:r w:rsidRPr="00627278">
        <w:rPr>
          <w:rFonts w:ascii="Myriad Pro" w:hAnsi="Myriad Pro"/>
          <w:b/>
          <w:color w:val="6D6E67"/>
          <w:sz w:val="22"/>
          <w:szCs w:val="22"/>
        </w:rPr>
        <w:t>Recommended specific competition rules</w:t>
      </w:r>
      <w:r w:rsidRPr="00905050">
        <w:rPr>
          <w:rFonts w:ascii="Myriad Pro" w:hAnsi="Myriad Pro"/>
          <w:b/>
          <w:color w:val="6D6E67"/>
          <w:sz w:val="22"/>
          <w:szCs w:val="22"/>
        </w:rPr>
        <w:t xml:space="preserve">:  </w:t>
      </w:r>
    </w:p>
    <w:p w14:paraId="1B592BE1" w14:textId="77777777" w:rsidR="00C11FAA" w:rsidRDefault="00C11FAA" w:rsidP="00C11FAA">
      <w:pPr>
        <w:pStyle w:val="ListParagraph"/>
        <w:widowControl w:val="0"/>
        <w:numPr>
          <w:ilvl w:val="0"/>
          <w:numId w:val="16"/>
        </w:numPr>
        <w:rPr>
          <w:rFonts w:ascii="MyriadPro-Regular" w:hAnsi="MyriadPro-Regular" w:cs="MyriadPro-Regular"/>
          <w:color w:val="6E6E6E"/>
          <w:sz w:val="20"/>
          <w:szCs w:val="20"/>
        </w:rPr>
      </w:pPr>
      <w:r w:rsidRPr="00627278">
        <w:rPr>
          <w:rFonts w:ascii="MyriadPro-Regular" w:hAnsi="MyriadPro-Regular" w:cs="MyriadPro-Regular"/>
          <w:color w:val="6E6E6E"/>
          <w:sz w:val="20"/>
          <w:szCs w:val="20"/>
        </w:rPr>
        <w:t>League coordinators/venues should review the TA Covid-19 Community Tennis Guidelines for Continued Play and implement any rules required to ensure player/spectator safety.</w:t>
      </w:r>
    </w:p>
    <w:p w14:paraId="46F50EC9" w14:textId="77777777" w:rsidR="00C11FAA" w:rsidRPr="003219E6" w:rsidRDefault="00C11FAA" w:rsidP="00C11FAA">
      <w:pPr>
        <w:widowControl w:val="0"/>
        <w:rPr>
          <w:rFonts w:ascii="MyriadPro-Regular" w:hAnsi="MyriadPro-Regular" w:cs="MyriadPro-Regular"/>
          <w:color w:val="6E6E6E"/>
          <w:sz w:val="20"/>
          <w:szCs w:val="20"/>
        </w:rPr>
      </w:pPr>
    </w:p>
    <w:p w14:paraId="424509C3" w14:textId="77777777" w:rsidR="00C11FAA" w:rsidRDefault="00C11FAA" w:rsidP="00C11FAA">
      <w:pPr>
        <w:widowControl w:val="0"/>
        <w:rPr>
          <w:rFonts w:ascii="Myriad Pro" w:hAnsi="Myriad Pro"/>
          <w:b/>
          <w:color w:val="6D6E67"/>
          <w:sz w:val="22"/>
          <w:szCs w:val="22"/>
        </w:rPr>
      </w:pPr>
      <w:r>
        <w:rPr>
          <w:rFonts w:ascii="Myriad Pro" w:hAnsi="Myriad Pro"/>
          <w:b/>
          <w:color w:val="6D6E67"/>
          <w:sz w:val="22"/>
          <w:szCs w:val="22"/>
        </w:rPr>
        <w:t>How many players can compete?</w:t>
      </w:r>
    </w:p>
    <w:p w14:paraId="6D946863" w14:textId="77777777" w:rsidR="00C11FAA" w:rsidRDefault="00C11FAA" w:rsidP="00C11FAA">
      <w:pPr>
        <w:pStyle w:val="ListParagraph"/>
        <w:widowControl w:val="0"/>
        <w:numPr>
          <w:ilvl w:val="0"/>
          <w:numId w:val="16"/>
        </w:numPr>
        <w:rPr>
          <w:rFonts w:ascii="MyriadPro-Regular" w:hAnsi="MyriadPro-Regular" w:cs="MyriadPro-Regular"/>
          <w:color w:val="6E6E6E"/>
          <w:sz w:val="20"/>
          <w:szCs w:val="20"/>
        </w:rPr>
      </w:pPr>
      <w:r w:rsidRPr="003219E6">
        <w:rPr>
          <w:rFonts w:ascii="MyriadPro-Regular" w:hAnsi="MyriadPro-Regular" w:cs="MyriadPro-Regular"/>
          <w:color w:val="6E6E6E"/>
          <w:sz w:val="20"/>
          <w:szCs w:val="20"/>
        </w:rPr>
        <w:t>If adhering to current COVID-19 Government regulations and the</w:t>
      </w:r>
      <w:hyperlink r:id="rId31" w:history="1">
        <w:r w:rsidRPr="003219E6">
          <w:rPr>
            <w:rFonts w:ascii="MyriadPro-Regular" w:hAnsi="MyriadPro-Regular" w:cs="MyriadPro-Regular"/>
            <w:color w:val="6E6E6E"/>
            <w:sz w:val="20"/>
            <w:szCs w:val="20"/>
          </w:rPr>
          <w:t xml:space="preserve"> TA COVID-19 Community Guidelines for Continued  </w:t>
        </w:r>
      </w:hyperlink>
      <w:hyperlink r:id="rId32" w:history="1">
        <w:r w:rsidRPr="003219E6">
          <w:rPr>
            <w:rFonts w:ascii="MyriadPro-Regular" w:hAnsi="MyriadPro-Regular" w:cs="MyriadPro-Regular"/>
            <w:color w:val="6E6E6E"/>
            <w:sz w:val="20"/>
            <w:szCs w:val="20"/>
          </w:rPr>
          <w:t>Play,</w:t>
        </w:r>
      </w:hyperlink>
      <w:r w:rsidRPr="003219E6">
        <w:rPr>
          <w:rFonts w:ascii="MyriadPro-Regular" w:hAnsi="MyriadPro-Regular" w:cs="MyriadPro-Regular"/>
          <w:color w:val="6E6E6E"/>
          <w:sz w:val="20"/>
          <w:szCs w:val="20"/>
        </w:rPr>
        <w:t xml:space="preserve"> clubs can sign up as many players as they can accommodate.  </w:t>
      </w:r>
    </w:p>
    <w:p w14:paraId="7175830A" w14:textId="77777777" w:rsidR="00C11FAA" w:rsidRPr="003219E6" w:rsidRDefault="00C11FAA" w:rsidP="00C11FAA">
      <w:pPr>
        <w:widowControl w:val="0"/>
        <w:rPr>
          <w:rFonts w:ascii="MyriadPro-Regular" w:hAnsi="MyriadPro-Regular" w:cs="MyriadPro-Regular"/>
          <w:color w:val="6E6E6E"/>
          <w:sz w:val="20"/>
          <w:szCs w:val="20"/>
        </w:rPr>
      </w:pPr>
    </w:p>
    <w:p w14:paraId="4431182F" w14:textId="77777777" w:rsidR="00C11FAA" w:rsidRDefault="00C11FAA" w:rsidP="00C11FAA">
      <w:pPr>
        <w:widowControl w:val="0"/>
        <w:rPr>
          <w:rFonts w:ascii="MyriadPro-Regular" w:hAnsi="MyriadPro-Regular" w:cs="MyriadPro-Regular"/>
          <w:color w:val="6E6E6E"/>
          <w:sz w:val="20"/>
          <w:szCs w:val="20"/>
        </w:rPr>
      </w:pPr>
      <w:r w:rsidRPr="003219E6">
        <w:rPr>
          <w:rFonts w:ascii="Myriad Pro" w:hAnsi="Myriad Pro"/>
          <w:b/>
          <w:color w:val="6D6E67"/>
          <w:sz w:val="22"/>
          <w:szCs w:val="22"/>
        </w:rPr>
        <w:t xml:space="preserve">League Manager/Match Centre set-up requirements:  </w:t>
      </w:r>
    </w:p>
    <w:p w14:paraId="2A799F2A" w14:textId="77777777" w:rsidR="00C11FAA" w:rsidRDefault="00C11FAA" w:rsidP="00C11FAA">
      <w:pPr>
        <w:pStyle w:val="ListParagraph"/>
        <w:widowControl w:val="0"/>
        <w:numPr>
          <w:ilvl w:val="0"/>
          <w:numId w:val="16"/>
        </w:numPr>
        <w:rPr>
          <w:rFonts w:ascii="MyriadPro-Regular" w:hAnsi="MyriadPro-Regular" w:cs="MyriadPro-Regular"/>
          <w:color w:val="6E6E6E"/>
          <w:sz w:val="20"/>
          <w:szCs w:val="20"/>
        </w:rPr>
      </w:pPr>
      <w:r w:rsidRPr="003219E6">
        <w:rPr>
          <w:rFonts w:ascii="MyriadPro-Regular" w:hAnsi="MyriadPro-Regular" w:cs="MyriadPro-Regular"/>
          <w:color w:val="6E6E6E"/>
          <w:sz w:val="20"/>
          <w:szCs w:val="20"/>
        </w:rPr>
        <w:t xml:space="preserve">We recommend using League Manager/Match Centre to set-up and run Zoned Competitions.  </w:t>
      </w:r>
    </w:p>
    <w:p w14:paraId="16DBCACD" w14:textId="77777777" w:rsidR="00C11FAA" w:rsidRDefault="00C11FAA" w:rsidP="00C11FAA">
      <w:pPr>
        <w:pStyle w:val="ListParagraph"/>
        <w:widowControl w:val="0"/>
        <w:numPr>
          <w:ilvl w:val="0"/>
          <w:numId w:val="16"/>
        </w:numPr>
        <w:rPr>
          <w:rFonts w:ascii="MyriadPro-Regular" w:hAnsi="MyriadPro-Regular" w:cs="MyriadPro-Regular"/>
          <w:color w:val="6E6E6E"/>
          <w:sz w:val="20"/>
          <w:szCs w:val="20"/>
        </w:rPr>
      </w:pPr>
      <w:r w:rsidRPr="003219E6">
        <w:rPr>
          <w:rFonts w:ascii="MyriadPro-Regular" w:hAnsi="MyriadPro-Regular" w:cs="MyriadPro-Regular"/>
          <w:color w:val="6E6E6E"/>
          <w:sz w:val="20"/>
          <w:szCs w:val="20"/>
        </w:rPr>
        <w:t xml:space="preserve">We recommend that all participants sign up for a Tennis account and register for the competition online through the  </w:t>
      </w:r>
      <w:r w:rsidRPr="003219E6">
        <w:rPr>
          <w:rFonts w:ascii="MyriadPro-Regular" w:hAnsi="MyriadPro-Regular" w:cs="MyriadPro-Regular"/>
          <w:color w:val="6E6E6E"/>
          <w:sz w:val="20"/>
          <w:szCs w:val="20"/>
        </w:rPr>
        <w:br w:type="textWrapping" w:clear="all"/>
        <w:t xml:space="preserve">Match Centre portal.  </w:t>
      </w:r>
    </w:p>
    <w:p w14:paraId="08FFEB53" w14:textId="77777777" w:rsidR="00C11FAA" w:rsidRDefault="00C11FAA" w:rsidP="00C11FAA">
      <w:pPr>
        <w:pStyle w:val="ListParagraph"/>
        <w:widowControl w:val="0"/>
        <w:numPr>
          <w:ilvl w:val="0"/>
          <w:numId w:val="16"/>
        </w:numPr>
        <w:rPr>
          <w:rFonts w:ascii="MyriadPro-Regular" w:hAnsi="MyriadPro-Regular" w:cs="MyriadPro-Regular"/>
          <w:color w:val="6E6E6E"/>
          <w:sz w:val="20"/>
          <w:szCs w:val="20"/>
        </w:rPr>
      </w:pPr>
      <w:r w:rsidRPr="003219E6">
        <w:rPr>
          <w:rFonts w:ascii="MyriadPro-Regular" w:hAnsi="MyriadPro-Regular" w:cs="MyriadPro-Regular"/>
          <w:color w:val="6E6E6E"/>
          <w:sz w:val="20"/>
          <w:szCs w:val="20"/>
        </w:rPr>
        <w:t xml:space="preserve">Please contact your relative Tennis body in your state or territory to discuss League Manager set-up requirements.  </w:t>
      </w:r>
    </w:p>
    <w:p w14:paraId="5CF38241" w14:textId="77777777" w:rsidR="00C11FAA" w:rsidRPr="003219E6" w:rsidRDefault="00C11FAA" w:rsidP="00C11FAA">
      <w:pPr>
        <w:widowControl w:val="0"/>
        <w:rPr>
          <w:rFonts w:ascii="MyriadPro-Regular" w:hAnsi="MyriadPro-Regular" w:cs="MyriadPro-Regular"/>
          <w:color w:val="6E6E6E"/>
          <w:sz w:val="20"/>
          <w:szCs w:val="20"/>
        </w:rPr>
      </w:pPr>
    </w:p>
    <w:p w14:paraId="04D8CCD0" w14:textId="77777777" w:rsidR="00C11FAA" w:rsidRDefault="00C11FAA" w:rsidP="00C11FAA">
      <w:pPr>
        <w:widowControl w:val="0"/>
        <w:rPr>
          <w:rFonts w:ascii="Myriad Pro" w:hAnsi="Myriad Pro"/>
          <w:b/>
          <w:color w:val="6D6E67"/>
          <w:sz w:val="22"/>
          <w:szCs w:val="22"/>
        </w:rPr>
      </w:pPr>
      <w:r w:rsidRPr="003219E6">
        <w:rPr>
          <w:rFonts w:ascii="Myriad Pro" w:hAnsi="Myriad Pro"/>
          <w:b/>
          <w:color w:val="6D6E67"/>
          <w:sz w:val="22"/>
          <w:szCs w:val="22"/>
        </w:rPr>
        <w:t>Is there a limit o</w:t>
      </w:r>
      <w:r>
        <w:rPr>
          <w:rFonts w:ascii="Myriad Pro" w:hAnsi="Myriad Pro"/>
          <w:b/>
          <w:color w:val="6D6E67"/>
          <w:sz w:val="22"/>
          <w:szCs w:val="22"/>
        </w:rPr>
        <w:t>n how far players can travel?</w:t>
      </w:r>
    </w:p>
    <w:p w14:paraId="0C35E8D6" w14:textId="77777777" w:rsidR="00C11FAA" w:rsidRPr="003219E6" w:rsidRDefault="00C11FAA" w:rsidP="00C11FAA">
      <w:pPr>
        <w:pStyle w:val="ListParagraph"/>
        <w:widowControl w:val="0"/>
        <w:numPr>
          <w:ilvl w:val="0"/>
          <w:numId w:val="25"/>
        </w:numPr>
        <w:rPr>
          <w:rFonts w:ascii="Myriad Pro" w:hAnsi="Myriad Pro" w:cs="Times New Roman"/>
          <w:b/>
          <w:color w:val="6D6E67"/>
          <w:sz w:val="22"/>
          <w:szCs w:val="22"/>
        </w:rPr>
      </w:pPr>
      <w:r w:rsidRPr="003219E6">
        <w:rPr>
          <w:rFonts w:ascii="MyriadPro-Regular" w:hAnsi="MyriadPro-Regular" w:cs="MyriadPro-Regular"/>
          <w:color w:val="6E6E6E"/>
          <w:sz w:val="20"/>
          <w:szCs w:val="20"/>
        </w:rPr>
        <w:t>Current Government restrictions determine travel restrictions. Please refer to the current</w:t>
      </w:r>
      <w:hyperlink r:id="rId33" w:history="1">
        <w:r w:rsidRPr="003219E6">
          <w:rPr>
            <w:rFonts w:ascii="MyriadPro-Regular" w:hAnsi="MyriadPro-Regular" w:cs="MyriadPro-Regular"/>
            <w:color w:val="6E6E6E"/>
            <w:sz w:val="20"/>
            <w:szCs w:val="20"/>
          </w:rPr>
          <w:t xml:space="preserve"> </w:t>
        </w:r>
        <w:r w:rsidRPr="003219E6">
          <w:rPr>
            <w:rFonts w:ascii="MyriadPro-Regular" w:hAnsi="MyriadPro-Regular" w:cs="MyriadPro-Regular"/>
            <w:color w:val="0000FF"/>
            <w:sz w:val="20"/>
            <w:szCs w:val="20"/>
            <w:u w:val="single"/>
          </w:rPr>
          <w:t>TA COVID-19 Community</w:t>
        </w:r>
        <w:r w:rsidRPr="003219E6">
          <w:rPr>
            <w:rFonts w:ascii="MyriadPro-Regular" w:hAnsi="MyriadPro-Regular" w:cs="MyriadPro-Regular"/>
            <w:color w:val="0000FF"/>
            <w:sz w:val="20"/>
            <w:szCs w:val="20"/>
          </w:rPr>
          <w:t xml:space="preserve">  </w:t>
        </w:r>
      </w:hyperlink>
      <w:r>
        <w:br w:type="textWrapping" w:clear="all"/>
      </w:r>
      <w:hyperlink r:id="rId34" w:history="1">
        <w:r w:rsidRPr="003219E6">
          <w:rPr>
            <w:rFonts w:ascii="MyriadPro-Regular" w:hAnsi="MyriadPro-Regular" w:cs="MyriadPro-Regular"/>
            <w:color w:val="0000FF"/>
            <w:sz w:val="20"/>
            <w:szCs w:val="20"/>
            <w:u w:val="single"/>
          </w:rPr>
          <w:t xml:space="preserve">Guidelines for Continued Play </w:t>
        </w:r>
      </w:hyperlink>
      <w:r>
        <w:rPr>
          <w:rFonts w:ascii="MyriadPro-Regular" w:hAnsi="MyriadPro-Regular" w:cs="MyriadPro-Regular"/>
          <w:color w:val="6E6E6E"/>
          <w:sz w:val="20"/>
          <w:szCs w:val="20"/>
        </w:rPr>
        <w:t xml:space="preserve">for further advice. </w:t>
      </w:r>
    </w:p>
    <w:p w14:paraId="0B31FFBC" w14:textId="77777777" w:rsidR="00C11FAA" w:rsidRPr="003219E6" w:rsidRDefault="00C11FAA" w:rsidP="00C11FAA">
      <w:pPr>
        <w:widowControl w:val="0"/>
        <w:rPr>
          <w:rFonts w:ascii="Myriad Pro" w:hAnsi="Myriad Pro"/>
          <w:b/>
          <w:color w:val="6D6E67"/>
          <w:sz w:val="22"/>
          <w:szCs w:val="22"/>
        </w:rPr>
      </w:pPr>
    </w:p>
    <w:p w14:paraId="182C864C" w14:textId="77777777" w:rsidR="00C11FAA" w:rsidRDefault="00C11FAA" w:rsidP="00C11FAA">
      <w:pPr>
        <w:widowControl w:val="0"/>
        <w:rPr>
          <w:rFonts w:ascii="Myriad Pro" w:hAnsi="Myriad Pro"/>
          <w:b/>
          <w:color w:val="6D6E67"/>
          <w:sz w:val="22"/>
          <w:szCs w:val="22"/>
        </w:rPr>
      </w:pPr>
      <w:r w:rsidRPr="003219E6">
        <w:rPr>
          <w:rFonts w:ascii="Myriad Pro" w:hAnsi="Myriad Pro"/>
          <w:b/>
          <w:color w:val="6D6E67"/>
          <w:sz w:val="22"/>
          <w:szCs w:val="22"/>
        </w:rPr>
        <w:t>Are there any safeguard requirements regarding player’s health or clubr</w:t>
      </w:r>
      <w:r>
        <w:rPr>
          <w:rFonts w:ascii="Myriad Pro" w:hAnsi="Myriad Pro"/>
          <w:b/>
          <w:color w:val="6D6E67"/>
          <w:sz w:val="22"/>
          <w:szCs w:val="22"/>
        </w:rPr>
        <w:t>oom/court access restrictions?</w:t>
      </w:r>
    </w:p>
    <w:p w14:paraId="7F28D185" w14:textId="77777777" w:rsidR="00C11FAA" w:rsidRPr="003219E6" w:rsidRDefault="00C11FAA" w:rsidP="00C11FAA">
      <w:pPr>
        <w:pStyle w:val="ListParagraph"/>
        <w:widowControl w:val="0"/>
        <w:numPr>
          <w:ilvl w:val="0"/>
          <w:numId w:val="25"/>
        </w:numPr>
        <w:rPr>
          <w:rFonts w:ascii="Myriad Pro" w:hAnsi="Myriad Pro" w:cs="Times New Roman"/>
          <w:b/>
          <w:color w:val="6D6E67"/>
          <w:sz w:val="22"/>
          <w:szCs w:val="22"/>
        </w:rPr>
      </w:pPr>
      <w:r w:rsidRPr="003219E6">
        <w:rPr>
          <w:rFonts w:ascii="MyriadPro-Regular" w:hAnsi="MyriadPro-Regular" w:cs="MyriadPro-Regular"/>
          <w:color w:val="6E6E6E"/>
          <w:sz w:val="20"/>
          <w:szCs w:val="20"/>
        </w:rPr>
        <w:t>Please refer to the current</w:t>
      </w:r>
      <w:hyperlink r:id="rId35" w:history="1">
        <w:r w:rsidRPr="003219E6">
          <w:rPr>
            <w:rFonts w:ascii="MyriadPro-Regular" w:hAnsi="MyriadPro-Regular" w:cs="MyriadPro-Regular"/>
            <w:color w:val="6E6E6E"/>
            <w:sz w:val="20"/>
            <w:szCs w:val="20"/>
          </w:rPr>
          <w:t xml:space="preserve"> </w:t>
        </w:r>
        <w:r w:rsidRPr="003219E6">
          <w:rPr>
            <w:rFonts w:ascii="MyriadPro-Regular" w:hAnsi="MyriadPro-Regular" w:cs="MyriadPro-Regular"/>
            <w:color w:val="0000FF"/>
            <w:sz w:val="20"/>
            <w:szCs w:val="20"/>
            <w:u w:val="single"/>
          </w:rPr>
          <w:t>TA COVID-19 Community Guidelines for Continued Play</w:t>
        </w:r>
        <w:r w:rsidRPr="003219E6">
          <w:rPr>
            <w:rFonts w:ascii="MyriadPro-Regular" w:hAnsi="MyriadPro-Regular" w:cs="MyriadPro-Regular"/>
            <w:color w:val="6E6E6E"/>
            <w:sz w:val="20"/>
            <w:szCs w:val="20"/>
          </w:rPr>
          <w:t>.</w:t>
        </w:r>
      </w:hyperlink>
      <w:r w:rsidRPr="003219E6">
        <w:rPr>
          <w:rFonts w:ascii="MyriadPro-Regular" w:hAnsi="MyriadPro-Regular" w:cs="MyriadPro-Regular"/>
          <w:color w:val="6E6E6E"/>
          <w:sz w:val="20"/>
          <w:szCs w:val="20"/>
        </w:rPr>
        <w:t xml:space="preserve">  </w:t>
      </w:r>
    </w:p>
    <w:p w14:paraId="5BFAD932" w14:textId="77777777" w:rsidR="00C11FAA" w:rsidRPr="003219E6" w:rsidRDefault="00C11FAA" w:rsidP="00C11FAA">
      <w:pPr>
        <w:widowControl w:val="0"/>
        <w:rPr>
          <w:rFonts w:ascii="Myriad Pro" w:hAnsi="Myriad Pro"/>
          <w:b/>
          <w:color w:val="6D6E67"/>
          <w:sz w:val="22"/>
          <w:szCs w:val="22"/>
        </w:rPr>
      </w:pPr>
    </w:p>
    <w:p w14:paraId="416B32FF" w14:textId="77777777" w:rsidR="00C11FAA" w:rsidRDefault="00C11FAA" w:rsidP="00C11FAA">
      <w:pPr>
        <w:widowControl w:val="0"/>
        <w:rPr>
          <w:rFonts w:ascii="Myriad Pro" w:hAnsi="Myriad Pro"/>
          <w:b/>
          <w:color w:val="6D6E67"/>
          <w:sz w:val="22"/>
          <w:szCs w:val="22"/>
        </w:rPr>
      </w:pPr>
      <w:r w:rsidRPr="003219E6">
        <w:rPr>
          <w:rFonts w:ascii="Myriad Pro" w:hAnsi="Myriad Pro"/>
          <w:b/>
          <w:color w:val="6D6E67"/>
          <w:sz w:val="22"/>
          <w:szCs w:val="22"/>
        </w:rPr>
        <w:t>A</w:t>
      </w:r>
      <w:r>
        <w:rPr>
          <w:rFonts w:ascii="Myriad Pro" w:hAnsi="Myriad Pro"/>
          <w:b/>
          <w:color w:val="6D6E67"/>
          <w:sz w:val="22"/>
          <w:szCs w:val="22"/>
        </w:rPr>
        <w:t>re there any temporary rules?</w:t>
      </w:r>
    </w:p>
    <w:p w14:paraId="489046B0" w14:textId="77777777" w:rsidR="00C11FAA" w:rsidRPr="003219E6" w:rsidRDefault="00C11FAA" w:rsidP="00C11FAA">
      <w:pPr>
        <w:pStyle w:val="ListParagraph"/>
        <w:widowControl w:val="0"/>
        <w:numPr>
          <w:ilvl w:val="0"/>
          <w:numId w:val="25"/>
        </w:numPr>
        <w:rPr>
          <w:rFonts w:ascii="Myriad Pro" w:hAnsi="Myriad Pro" w:cs="Times New Roman"/>
          <w:b/>
          <w:color w:val="6D6E67"/>
          <w:sz w:val="22"/>
          <w:szCs w:val="22"/>
        </w:rPr>
      </w:pPr>
      <w:r w:rsidRPr="003219E6">
        <w:rPr>
          <w:rFonts w:ascii="MyriadPro-Regular" w:hAnsi="MyriadPro-Regular" w:cs="MyriadPro-Regular"/>
          <w:color w:val="6E6E6E"/>
          <w:sz w:val="20"/>
          <w:szCs w:val="20"/>
        </w:rPr>
        <w:t xml:space="preserve">League </w:t>
      </w:r>
      <w:r>
        <w:rPr>
          <w:rFonts w:ascii="MyriadPro-Regular" w:hAnsi="MyriadPro-Regular" w:cs="MyriadPro-Regular"/>
          <w:color w:val="6E6E6E"/>
          <w:sz w:val="20"/>
          <w:szCs w:val="20"/>
        </w:rPr>
        <w:t>C</w:t>
      </w:r>
      <w:r w:rsidRPr="003219E6">
        <w:rPr>
          <w:rFonts w:ascii="MyriadPro-Regular" w:hAnsi="MyriadPro-Regular" w:cs="MyriadPro-Regular"/>
          <w:color w:val="6E6E6E"/>
          <w:sz w:val="20"/>
          <w:szCs w:val="20"/>
        </w:rPr>
        <w:t>oordinato</w:t>
      </w:r>
      <w:r w:rsidRPr="003219E6">
        <w:rPr>
          <w:rFonts w:ascii="MyriadPro-Regular" w:hAnsi="MyriadPro-Regular" w:cs="MyriadPro-Regular" w:hint="eastAsia"/>
          <w:color w:val="6E6E6E"/>
          <w:sz w:val="20"/>
          <w:szCs w:val="20"/>
        </w:rPr>
        <w:t>rs</w:t>
      </w:r>
      <w:r w:rsidRPr="003219E6">
        <w:rPr>
          <w:rFonts w:ascii="MyriadPro-Regular" w:hAnsi="MyriadPro-Regular" w:cs="MyriadPro-Regular"/>
          <w:color w:val="6E6E6E"/>
          <w:sz w:val="20"/>
          <w:szCs w:val="20"/>
        </w:rPr>
        <w:t xml:space="preserve"> and clubs should refer to the</w:t>
      </w:r>
      <w:hyperlink r:id="rId36" w:history="1">
        <w:r w:rsidRPr="003219E6">
          <w:rPr>
            <w:rFonts w:ascii="MyriadPro-Regular" w:hAnsi="MyriadPro-Regular" w:cs="MyriadPro-Regular"/>
            <w:color w:val="6E6E6E"/>
            <w:sz w:val="20"/>
            <w:szCs w:val="20"/>
          </w:rPr>
          <w:t xml:space="preserve"> </w:t>
        </w:r>
        <w:r w:rsidRPr="003219E6">
          <w:rPr>
            <w:rFonts w:ascii="MyriadPro-Regular" w:hAnsi="MyriadPro-Regular" w:cs="MyriadPro-Regular"/>
            <w:color w:val="0000FF"/>
            <w:sz w:val="20"/>
            <w:szCs w:val="20"/>
            <w:u w:val="single"/>
          </w:rPr>
          <w:t>TA COVID-19 Community Guidelines for Continued Play</w:t>
        </w:r>
        <w:r w:rsidRPr="003219E6">
          <w:rPr>
            <w:rFonts w:ascii="MyriadPro-Regular" w:hAnsi="MyriadPro-Regular" w:cs="MyriadPro-Regular"/>
            <w:color w:val="6E6E6E"/>
            <w:sz w:val="20"/>
            <w:szCs w:val="20"/>
          </w:rPr>
          <w:t xml:space="preserve"> </w:t>
        </w:r>
      </w:hyperlink>
      <w:r w:rsidRPr="003219E6">
        <w:rPr>
          <w:rFonts w:ascii="MyriadPro-Regular" w:hAnsi="MyriadPro-Regular" w:cs="MyriadPro-Regular"/>
          <w:color w:val="6E6E6E"/>
          <w:sz w:val="20"/>
          <w:szCs w:val="20"/>
        </w:rPr>
        <w:t xml:space="preserve">and  implement any temporary rules required. Clearly communicate these to the playing group.   </w:t>
      </w:r>
    </w:p>
    <w:p w14:paraId="61F4B6E9" w14:textId="77777777" w:rsidR="00C11FAA" w:rsidRDefault="00C11FAA" w:rsidP="00C11FAA">
      <w:pPr>
        <w:widowControl w:val="0"/>
        <w:rPr>
          <w:rFonts w:ascii="MyriadPro-Regular" w:hAnsi="MyriadPro-Regular" w:cs="MyriadPro-Regular"/>
          <w:color w:val="6E6E6E"/>
          <w:sz w:val="20"/>
          <w:szCs w:val="20"/>
        </w:rPr>
      </w:pPr>
    </w:p>
    <w:p w14:paraId="0419F4D8" w14:textId="77777777" w:rsidR="00C11FAA" w:rsidRPr="00571F14" w:rsidRDefault="00C11FAA" w:rsidP="00C11FAA">
      <w:pPr>
        <w:rPr>
          <w:rFonts w:ascii="MyriadPro-It" w:hAnsi="MyriadPro-It" w:cs="MyriadPro-It"/>
          <w:i/>
          <w:iCs/>
          <w:color w:val="6E6E6E"/>
          <w:sz w:val="20"/>
          <w:szCs w:val="20"/>
        </w:rPr>
      </w:pPr>
      <w:r>
        <w:rPr>
          <w:rFonts w:ascii="MyriadPro-It" w:hAnsi="MyriadPro-It" w:cs="MyriadPro-It"/>
          <w:i/>
          <w:iCs/>
          <w:color w:val="6E6E6E"/>
          <w:sz w:val="20"/>
          <w:szCs w:val="20"/>
        </w:rPr>
        <w:t xml:space="preserve">IF YOU HAVE ANY CONCERNS REGARDING THE CURRENT COVID-19 RESTRICTIONS IN PLACE IN YOUR STATE / LOCAL COUNCIL, PLEASE TALK TO YOUR TENNIS BODY IN YOUR STATE OR TERRITORY. </w:t>
      </w:r>
    </w:p>
    <w:p w14:paraId="574E8B3D" w14:textId="77777777" w:rsidR="00C11FAA" w:rsidRPr="008672CE" w:rsidRDefault="00C11FAA" w:rsidP="008672CE">
      <w:pPr>
        <w:rPr>
          <w:rFonts w:ascii="Myriad Pro" w:hAnsi="Myriad Pro"/>
          <w:color w:val="5F5F5F"/>
          <w:sz w:val="20"/>
          <w:szCs w:val="22"/>
        </w:rPr>
      </w:pPr>
    </w:p>
    <w:sectPr w:rsidR="00C11FAA" w:rsidRPr="008672CE" w:rsidSect="00C11FAA">
      <w:headerReference w:type="even" r:id="rId37"/>
      <w:headerReference w:type="default" r:id="rId38"/>
      <w:headerReference w:type="first" r:id="rId39"/>
      <w:pgSz w:w="11906" w:h="16838"/>
      <w:pgMar w:top="241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34C5A" w14:textId="77777777" w:rsidR="00914767" w:rsidRDefault="00914767" w:rsidP="00A07252">
      <w:r>
        <w:separator/>
      </w:r>
    </w:p>
  </w:endnote>
  <w:endnote w:type="continuationSeparator" w:id="0">
    <w:p w14:paraId="28B633D0" w14:textId="77777777" w:rsidR="00914767" w:rsidRDefault="00914767" w:rsidP="00A0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Bold">
    <w:altName w:val="Cambria"/>
    <w:panose1 w:val="020B0604020202020204"/>
    <w:charset w:val="4D"/>
    <w:family w:val="auto"/>
    <w:notTrueType/>
    <w:pitch w:val="default"/>
    <w:sig w:usb0="00000003" w:usb1="00000000" w:usb2="00000000" w:usb3="00000000" w:csb0="00000001" w:csb1="00000000"/>
  </w:font>
  <w:font w:name="ArialMT">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 w:name="MyriadPro-It">
    <w:altName w:val="Calibri"/>
    <w:panose1 w:val="020B0503030403090204"/>
    <w:charset w:val="00"/>
    <w:family w:val="swiss"/>
    <w:notTrueType/>
    <w:pitch w:val="variable"/>
    <w:sig w:usb0="20000287" w:usb1="00000001" w:usb2="00000000" w:usb3="00000000" w:csb0="0000019F" w:csb1="00000000"/>
  </w:font>
  <w:font w:name="MyriadPro-Regular">
    <w:altName w:val="Calibri"/>
    <w:panose1 w:val="020B0503030403020204"/>
    <w:charset w:val="00"/>
    <w:family w:val="swiss"/>
    <w:notTrueType/>
    <w:pitch w:val="variable"/>
    <w:sig w:usb0="20000287" w:usb1="00000001" w:usb2="00000000" w:usb3="00000000" w:csb0="0000019F" w:csb1="00000000"/>
  </w:font>
  <w:font w:name="MyriadPro-Bold">
    <w:altName w:val="Calibri"/>
    <w:panose1 w:val="020B07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5AA7F" w14:textId="77777777" w:rsidR="00914767" w:rsidRDefault="00914767" w:rsidP="00A07252">
      <w:r>
        <w:separator/>
      </w:r>
    </w:p>
  </w:footnote>
  <w:footnote w:type="continuationSeparator" w:id="0">
    <w:p w14:paraId="6296F484" w14:textId="77777777" w:rsidR="00914767" w:rsidRDefault="00914767" w:rsidP="00A0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BC9E" w14:textId="77777777" w:rsidR="00785827" w:rsidRDefault="00785827">
    <w:pPr>
      <w:pStyle w:val="Header"/>
    </w:pPr>
    <w:r>
      <w:rPr>
        <w:noProof/>
        <w:lang w:val="en-AU" w:eastAsia="en-AU"/>
      </w:rPr>
      <w:drawing>
        <wp:inline distT="0" distB="0" distL="0" distR="0" wp14:anchorId="17495AAB" wp14:editId="74281DF2">
          <wp:extent cx="6828790" cy="1523150"/>
          <wp:effectExtent l="0" t="0" r="3810" b="1270"/>
          <wp:docPr id="29" name="Picture 29" descr="departments:Marketing:Melissa OConnor:CARDIO:3. Medical and Consent Form:Cardio_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s:Marketing:Melissa OConnor:CARDIO:3. Medical and Consent Form:Cardio_Letterhead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28790" cy="15231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30A7" w14:textId="7C83E8DC" w:rsidR="00C11FAA" w:rsidRDefault="00C11FAA">
    <w:pPr>
      <w:pStyle w:val="Header"/>
    </w:pPr>
    <w:r>
      <w:rPr>
        <w:noProof/>
      </w:rPr>
      <w:drawing>
        <wp:inline distT="0" distB="0" distL="0" distR="0" wp14:anchorId="6B8943A5" wp14:editId="7BE6E967">
          <wp:extent cx="6645910" cy="892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nis Header-01.jpg"/>
                  <pic:cNvPicPr/>
                </pic:nvPicPr>
                <pic:blipFill>
                  <a:blip r:embed="rId1"/>
                  <a:stretch>
                    <a:fillRect/>
                  </a:stretch>
                </pic:blipFill>
                <pic:spPr>
                  <a:xfrm>
                    <a:off x="0" y="0"/>
                    <a:ext cx="6645910" cy="8928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66487" w14:textId="6405E471" w:rsidR="00C11FAA" w:rsidRDefault="00C11FAA">
    <w:pPr>
      <w:pStyle w:val="Header"/>
    </w:pPr>
    <w:r>
      <w:rPr>
        <w:noProof/>
      </w:rPr>
      <w:drawing>
        <wp:anchor distT="0" distB="0" distL="114300" distR="114300" simplePos="0" relativeHeight="251658240" behindDoc="1" locked="0" layoutInCell="1" allowOverlap="1" wp14:anchorId="5119ADF9" wp14:editId="6B8C49A6">
          <wp:simplePos x="0" y="0"/>
          <wp:positionH relativeFrom="column">
            <wp:posOffset>-497393</wp:posOffset>
          </wp:positionH>
          <wp:positionV relativeFrom="paragraph">
            <wp:posOffset>-487345</wp:posOffset>
          </wp:positionV>
          <wp:extent cx="7596553" cy="107498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eral Cover Page-01.jpg"/>
                  <pic:cNvPicPr/>
                </pic:nvPicPr>
                <pic:blipFill>
                  <a:blip r:embed="rId1"/>
                  <a:stretch>
                    <a:fillRect/>
                  </a:stretch>
                </pic:blipFill>
                <pic:spPr>
                  <a:xfrm>
                    <a:off x="0" y="0"/>
                    <a:ext cx="7602752" cy="107585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0884"/>
    <w:multiLevelType w:val="hybridMultilevel"/>
    <w:tmpl w:val="D758E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3D1215"/>
    <w:multiLevelType w:val="hybridMultilevel"/>
    <w:tmpl w:val="D83ABA5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FF150E"/>
    <w:multiLevelType w:val="hybridMultilevel"/>
    <w:tmpl w:val="D90AC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572E48"/>
    <w:multiLevelType w:val="hybridMultilevel"/>
    <w:tmpl w:val="77661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DD22B8"/>
    <w:multiLevelType w:val="hybridMultilevel"/>
    <w:tmpl w:val="DFC0497E"/>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15:restartNumberingAfterBreak="0">
    <w:nsid w:val="1EFF57DB"/>
    <w:multiLevelType w:val="hybridMultilevel"/>
    <w:tmpl w:val="55D08236"/>
    <w:lvl w:ilvl="0" w:tplc="51EC4B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9F3E55"/>
    <w:multiLevelType w:val="hybridMultilevel"/>
    <w:tmpl w:val="1F3C827C"/>
    <w:lvl w:ilvl="0" w:tplc="0C090001">
      <w:start w:val="1"/>
      <w:numFmt w:val="bullet"/>
      <w:lvlText w:val=""/>
      <w:lvlJc w:val="left"/>
      <w:pPr>
        <w:ind w:left="920" w:hanging="360"/>
      </w:pPr>
      <w:rPr>
        <w:rFonts w:ascii="Symbol" w:hAnsi="Symbol" w:cs="Symbol" w:hint="default"/>
        <w:color w:val="6E6E6E"/>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4E0ECA"/>
    <w:multiLevelType w:val="hybridMultilevel"/>
    <w:tmpl w:val="06A8A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7B09E7"/>
    <w:multiLevelType w:val="hybridMultilevel"/>
    <w:tmpl w:val="2890A46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6F216C"/>
    <w:multiLevelType w:val="hybridMultilevel"/>
    <w:tmpl w:val="9E0CA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614E28"/>
    <w:multiLevelType w:val="hybridMultilevel"/>
    <w:tmpl w:val="DFBCD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34388A"/>
    <w:multiLevelType w:val="hybridMultilevel"/>
    <w:tmpl w:val="8E4A2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5A39AD"/>
    <w:multiLevelType w:val="hybridMultilevel"/>
    <w:tmpl w:val="AD4CB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CD46E0"/>
    <w:multiLevelType w:val="hybridMultilevel"/>
    <w:tmpl w:val="965A871E"/>
    <w:lvl w:ilvl="0" w:tplc="0C090001">
      <w:start w:val="1"/>
      <w:numFmt w:val="bullet"/>
      <w:lvlText w:val=""/>
      <w:lvlJc w:val="left"/>
      <w:pPr>
        <w:ind w:left="567" w:hanging="360"/>
      </w:pPr>
      <w:rPr>
        <w:rFonts w:ascii="Symbol" w:hAnsi="Symbol" w:hint="default"/>
      </w:rPr>
    </w:lvl>
    <w:lvl w:ilvl="1" w:tplc="0C090003" w:tentative="1">
      <w:start w:val="1"/>
      <w:numFmt w:val="bullet"/>
      <w:lvlText w:val="o"/>
      <w:lvlJc w:val="left"/>
      <w:pPr>
        <w:ind w:left="1287" w:hanging="360"/>
      </w:pPr>
      <w:rPr>
        <w:rFonts w:ascii="Courier New" w:hAnsi="Courier New" w:cs="Courier New" w:hint="default"/>
      </w:rPr>
    </w:lvl>
    <w:lvl w:ilvl="2" w:tplc="0C090005" w:tentative="1">
      <w:start w:val="1"/>
      <w:numFmt w:val="bullet"/>
      <w:lvlText w:val=""/>
      <w:lvlJc w:val="left"/>
      <w:pPr>
        <w:ind w:left="2007" w:hanging="360"/>
      </w:pPr>
      <w:rPr>
        <w:rFonts w:ascii="Wingdings" w:hAnsi="Wingdings" w:hint="default"/>
      </w:rPr>
    </w:lvl>
    <w:lvl w:ilvl="3" w:tplc="0C090001" w:tentative="1">
      <w:start w:val="1"/>
      <w:numFmt w:val="bullet"/>
      <w:lvlText w:val=""/>
      <w:lvlJc w:val="left"/>
      <w:pPr>
        <w:ind w:left="2727" w:hanging="360"/>
      </w:pPr>
      <w:rPr>
        <w:rFonts w:ascii="Symbol" w:hAnsi="Symbol" w:hint="default"/>
      </w:rPr>
    </w:lvl>
    <w:lvl w:ilvl="4" w:tplc="0C090003" w:tentative="1">
      <w:start w:val="1"/>
      <w:numFmt w:val="bullet"/>
      <w:lvlText w:val="o"/>
      <w:lvlJc w:val="left"/>
      <w:pPr>
        <w:ind w:left="3447" w:hanging="360"/>
      </w:pPr>
      <w:rPr>
        <w:rFonts w:ascii="Courier New" w:hAnsi="Courier New" w:cs="Courier New" w:hint="default"/>
      </w:rPr>
    </w:lvl>
    <w:lvl w:ilvl="5" w:tplc="0C090005" w:tentative="1">
      <w:start w:val="1"/>
      <w:numFmt w:val="bullet"/>
      <w:lvlText w:val=""/>
      <w:lvlJc w:val="left"/>
      <w:pPr>
        <w:ind w:left="4167" w:hanging="360"/>
      </w:pPr>
      <w:rPr>
        <w:rFonts w:ascii="Wingdings" w:hAnsi="Wingdings" w:hint="default"/>
      </w:rPr>
    </w:lvl>
    <w:lvl w:ilvl="6" w:tplc="0C090001" w:tentative="1">
      <w:start w:val="1"/>
      <w:numFmt w:val="bullet"/>
      <w:lvlText w:val=""/>
      <w:lvlJc w:val="left"/>
      <w:pPr>
        <w:ind w:left="4887" w:hanging="360"/>
      </w:pPr>
      <w:rPr>
        <w:rFonts w:ascii="Symbol" w:hAnsi="Symbol" w:hint="default"/>
      </w:rPr>
    </w:lvl>
    <w:lvl w:ilvl="7" w:tplc="0C090003" w:tentative="1">
      <w:start w:val="1"/>
      <w:numFmt w:val="bullet"/>
      <w:lvlText w:val="o"/>
      <w:lvlJc w:val="left"/>
      <w:pPr>
        <w:ind w:left="5607" w:hanging="360"/>
      </w:pPr>
      <w:rPr>
        <w:rFonts w:ascii="Courier New" w:hAnsi="Courier New" w:cs="Courier New" w:hint="default"/>
      </w:rPr>
    </w:lvl>
    <w:lvl w:ilvl="8" w:tplc="0C090005" w:tentative="1">
      <w:start w:val="1"/>
      <w:numFmt w:val="bullet"/>
      <w:lvlText w:val=""/>
      <w:lvlJc w:val="left"/>
      <w:pPr>
        <w:ind w:left="6327" w:hanging="360"/>
      </w:pPr>
      <w:rPr>
        <w:rFonts w:ascii="Wingdings" w:hAnsi="Wingdings" w:hint="default"/>
      </w:rPr>
    </w:lvl>
  </w:abstractNum>
  <w:abstractNum w:abstractNumId="14" w15:restartNumberingAfterBreak="0">
    <w:nsid w:val="45127E62"/>
    <w:multiLevelType w:val="hybridMultilevel"/>
    <w:tmpl w:val="22EAA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7C17FA"/>
    <w:multiLevelType w:val="hybridMultilevel"/>
    <w:tmpl w:val="09929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3D6CBE"/>
    <w:multiLevelType w:val="hybridMultilevel"/>
    <w:tmpl w:val="5478F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B7037E"/>
    <w:multiLevelType w:val="hybridMultilevel"/>
    <w:tmpl w:val="DCE8340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AF6BEF"/>
    <w:multiLevelType w:val="hybridMultilevel"/>
    <w:tmpl w:val="71B6E4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9B271A"/>
    <w:multiLevelType w:val="hybridMultilevel"/>
    <w:tmpl w:val="7DBC1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9F4440"/>
    <w:multiLevelType w:val="hybridMultilevel"/>
    <w:tmpl w:val="0CCC2AB0"/>
    <w:lvl w:ilvl="0" w:tplc="51EC4B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C5220A"/>
    <w:multiLevelType w:val="hybridMultilevel"/>
    <w:tmpl w:val="03E005A2"/>
    <w:lvl w:ilvl="0" w:tplc="51EC4B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3B7F2A"/>
    <w:multiLevelType w:val="hybridMultilevel"/>
    <w:tmpl w:val="E5C08248"/>
    <w:lvl w:ilvl="0" w:tplc="983A87F0">
      <w:start w:val="1"/>
      <w:numFmt w:val="bullet"/>
      <w:lvlText w:val=""/>
      <w:lvlJc w:val="left"/>
      <w:pPr>
        <w:ind w:left="720" w:hanging="360"/>
      </w:pPr>
      <w:rPr>
        <w:rFonts w:ascii="Symbol" w:hAnsi="Symbol" w:cs="Symbol" w:hint="default"/>
        <w:color w:val="595959" w:themeColor="text1" w:themeTint="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6864A71"/>
    <w:multiLevelType w:val="hybridMultilevel"/>
    <w:tmpl w:val="4F5AC6B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3"/>
  </w:num>
  <w:num w:numId="5">
    <w:abstractNumId w:val="21"/>
  </w:num>
  <w:num w:numId="6">
    <w:abstractNumId w:val="20"/>
  </w:num>
  <w:num w:numId="7">
    <w:abstractNumId w:val="5"/>
  </w:num>
  <w:num w:numId="8">
    <w:abstractNumId w:val="8"/>
  </w:num>
  <w:num w:numId="9">
    <w:abstractNumId w:val="1"/>
  </w:num>
  <w:num w:numId="10">
    <w:abstractNumId w:val="23"/>
  </w:num>
  <w:num w:numId="11">
    <w:abstractNumId w:val="18"/>
  </w:num>
  <w:num w:numId="12">
    <w:abstractNumId w:val="17"/>
  </w:num>
  <w:num w:numId="13">
    <w:abstractNumId w:val="6"/>
  </w:num>
  <w:num w:numId="14">
    <w:abstractNumId w:val="22"/>
  </w:num>
  <w:num w:numId="15">
    <w:abstractNumId w:val="19"/>
  </w:num>
  <w:num w:numId="16">
    <w:abstractNumId w:val="9"/>
  </w:num>
  <w:num w:numId="17">
    <w:abstractNumId w:val="2"/>
  </w:num>
  <w:num w:numId="18">
    <w:abstractNumId w:val="0"/>
  </w:num>
  <w:num w:numId="19">
    <w:abstractNumId w:val="14"/>
  </w:num>
  <w:num w:numId="20">
    <w:abstractNumId w:val="11"/>
  </w:num>
  <w:num w:numId="21">
    <w:abstractNumId w:val="16"/>
  </w:num>
  <w:num w:numId="22">
    <w:abstractNumId w:val="15"/>
  </w:num>
  <w:num w:numId="23">
    <w:abstractNumId w:val="13"/>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drawingGridHorizontalSpacing w:val="120"/>
  <w:drawingGridVerticalSpacing w:val="187"/>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52F"/>
    <w:rsid w:val="00065634"/>
    <w:rsid w:val="000804AB"/>
    <w:rsid w:val="000A70BA"/>
    <w:rsid w:val="0010013F"/>
    <w:rsid w:val="00112D0E"/>
    <w:rsid w:val="0011377B"/>
    <w:rsid w:val="00125654"/>
    <w:rsid w:val="0014180A"/>
    <w:rsid w:val="00166911"/>
    <w:rsid w:val="001770C5"/>
    <w:rsid w:val="001C3ABC"/>
    <w:rsid w:val="001E5656"/>
    <w:rsid w:val="002424AC"/>
    <w:rsid w:val="00243471"/>
    <w:rsid w:val="002A707E"/>
    <w:rsid w:val="002E5EAD"/>
    <w:rsid w:val="00320C6E"/>
    <w:rsid w:val="00394788"/>
    <w:rsid w:val="003C0D92"/>
    <w:rsid w:val="003C4A52"/>
    <w:rsid w:val="003E3737"/>
    <w:rsid w:val="0040334E"/>
    <w:rsid w:val="004420CE"/>
    <w:rsid w:val="00454DCF"/>
    <w:rsid w:val="00464A32"/>
    <w:rsid w:val="004956B4"/>
    <w:rsid w:val="004C09CD"/>
    <w:rsid w:val="005115E2"/>
    <w:rsid w:val="00515655"/>
    <w:rsid w:val="00525904"/>
    <w:rsid w:val="0052713F"/>
    <w:rsid w:val="00562CC5"/>
    <w:rsid w:val="00581812"/>
    <w:rsid w:val="005D70D5"/>
    <w:rsid w:val="00600114"/>
    <w:rsid w:val="00622E7E"/>
    <w:rsid w:val="00634FF3"/>
    <w:rsid w:val="00646173"/>
    <w:rsid w:val="006628CE"/>
    <w:rsid w:val="006679F5"/>
    <w:rsid w:val="00673176"/>
    <w:rsid w:val="006743BE"/>
    <w:rsid w:val="006806EE"/>
    <w:rsid w:val="00686A8B"/>
    <w:rsid w:val="006E3048"/>
    <w:rsid w:val="00710E8A"/>
    <w:rsid w:val="007248D4"/>
    <w:rsid w:val="00725810"/>
    <w:rsid w:val="007643BD"/>
    <w:rsid w:val="007766FE"/>
    <w:rsid w:val="00785827"/>
    <w:rsid w:val="0081152F"/>
    <w:rsid w:val="008672CE"/>
    <w:rsid w:val="008A1F0D"/>
    <w:rsid w:val="008F1F35"/>
    <w:rsid w:val="00907CC3"/>
    <w:rsid w:val="00912167"/>
    <w:rsid w:val="0091311D"/>
    <w:rsid w:val="00914767"/>
    <w:rsid w:val="00917856"/>
    <w:rsid w:val="0095453B"/>
    <w:rsid w:val="009704C9"/>
    <w:rsid w:val="009953FB"/>
    <w:rsid w:val="009D2365"/>
    <w:rsid w:val="00A07252"/>
    <w:rsid w:val="00A23ABA"/>
    <w:rsid w:val="00A7011A"/>
    <w:rsid w:val="00AF28F0"/>
    <w:rsid w:val="00B12BFC"/>
    <w:rsid w:val="00B579B0"/>
    <w:rsid w:val="00BA240E"/>
    <w:rsid w:val="00BC4B40"/>
    <w:rsid w:val="00BD3E21"/>
    <w:rsid w:val="00BD67A9"/>
    <w:rsid w:val="00C04DE2"/>
    <w:rsid w:val="00C11FAA"/>
    <w:rsid w:val="00C207A4"/>
    <w:rsid w:val="00C67CF4"/>
    <w:rsid w:val="00C715AF"/>
    <w:rsid w:val="00C8641A"/>
    <w:rsid w:val="00CC04DD"/>
    <w:rsid w:val="00CC16FC"/>
    <w:rsid w:val="00D45366"/>
    <w:rsid w:val="00D520E7"/>
    <w:rsid w:val="00DD5DF4"/>
    <w:rsid w:val="00DF7ECC"/>
    <w:rsid w:val="00E11455"/>
    <w:rsid w:val="00E72803"/>
    <w:rsid w:val="00EE5E01"/>
    <w:rsid w:val="00F1341D"/>
    <w:rsid w:val="00F45128"/>
    <w:rsid w:val="00FA4A86"/>
    <w:rsid w:val="00FB6333"/>
    <w:rsid w:val="00FD3251"/>
    <w:rsid w:val="00FF5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59446C"/>
  <w15:docId w15:val="{E003CA10-1B4A-4961-BC82-E4C7B066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A32"/>
    <w:rPr>
      <w:rFonts w:ascii="Times New Roman" w:eastAsia="Times New Roman" w:hAnsi="Times New Roman" w:cs="Times New Roman"/>
      <w:lang w:val="en-AU"/>
    </w:rPr>
  </w:style>
  <w:style w:type="paragraph" w:styleId="Heading1">
    <w:name w:val="heading 1"/>
    <w:basedOn w:val="Normal"/>
    <w:next w:val="Normal"/>
    <w:link w:val="Heading1Char"/>
    <w:uiPriority w:val="9"/>
    <w:qFormat/>
    <w:rsid w:val="00A07252"/>
    <w:pPr>
      <w:keepNext/>
      <w:keepLines/>
      <w:spacing w:before="480"/>
      <w:outlineLvl w:val="0"/>
    </w:pPr>
    <w:rPr>
      <w:rFonts w:asciiTheme="majorHAnsi" w:eastAsiaTheme="majorEastAsia" w:hAnsiTheme="majorHAnsi" w:cstheme="majorBidi"/>
      <w:b/>
      <w:bCs/>
      <w:color w:val="345A8A" w:themeColor="accent1" w:themeShade="B5"/>
      <w:sz w:val="32"/>
      <w:szCs w:val="32"/>
      <w:lang w:val="en-US"/>
    </w:rPr>
  </w:style>
  <w:style w:type="paragraph" w:styleId="Heading3">
    <w:name w:val="heading 3"/>
    <w:basedOn w:val="Normal"/>
    <w:next w:val="Normal"/>
    <w:link w:val="Heading3Char"/>
    <w:uiPriority w:val="99"/>
    <w:qFormat/>
    <w:rsid w:val="0081152F"/>
    <w:pPr>
      <w:keepNext/>
      <w:widowControl w:val="0"/>
      <w:suppressAutoHyphens/>
      <w:autoSpaceDE w:val="0"/>
      <w:autoSpaceDN w:val="0"/>
      <w:adjustRightInd w:val="0"/>
      <w:spacing w:before="240" w:after="60" w:line="288" w:lineRule="auto"/>
      <w:textAlignment w:val="center"/>
      <w:outlineLvl w:val="2"/>
    </w:pPr>
    <w:rPr>
      <w:rFonts w:ascii="Cambria-Bold" w:eastAsiaTheme="minorEastAsia" w:hAnsi="Cambria-Bold" w:cs="Cambria-Bold"/>
      <w:b/>
      <w:bCs/>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81152F"/>
    <w:rPr>
      <w:rFonts w:ascii="Cambria-Bold" w:hAnsi="Cambria-Bold" w:cs="Cambria-Bold"/>
      <w:b/>
      <w:bCs/>
      <w:color w:val="000000"/>
      <w:sz w:val="26"/>
      <w:szCs w:val="26"/>
    </w:rPr>
  </w:style>
  <w:style w:type="paragraph" w:styleId="ListParagraph">
    <w:name w:val="List Paragraph"/>
    <w:basedOn w:val="Normal"/>
    <w:uiPriority w:val="34"/>
    <w:qFormat/>
    <w:rsid w:val="0081152F"/>
    <w:pPr>
      <w:ind w:left="720"/>
      <w:contextualSpacing/>
    </w:pPr>
    <w:rPr>
      <w:rFonts w:asciiTheme="minorHAnsi" w:eastAsiaTheme="minorEastAsia" w:hAnsiTheme="minorHAnsi" w:cstheme="minorBidi"/>
      <w:lang w:val="en-US"/>
    </w:rPr>
  </w:style>
  <w:style w:type="paragraph" w:customStyle="1" w:styleId="Default">
    <w:name w:val="Default"/>
    <w:basedOn w:val="Normal"/>
    <w:uiPriority w:val="99"/>
    <w:rsid w:val="0081152F"/>
    <w:pPr>
      <w:widowControl w:val="0"/>
      <w:suppressAutoHyphens/>
      <w:autoSpaceDE w:val="0"/>
      <w:autoSpaceDN w:val="0"/>
      <w:adjustRightInd w:val="0"/>
      <w:spacing w:line="288" w:lineRule="auto"/>
      <w:textAlignment w:val="center"/>
    </w:pPr>
    <w:rPr>
      <w:rFonts w:ascii="ArialMT" w:eastAsiaTheme="minorEastAsia" w:hAnsi="ArialMT" w:cs="ArialMT"/>
      <w:color w:val="000000"/>
    </w:rPr>
  </w:style>
  <w:style w:type="character" w:styleId="Hyperlink">
    <w:name w:val="Hyperlink"/>
    <w:basedOn w:val="DefaultParagraphFont"/>
    <w:uiPriority w:val="99"/>
    <w:rsid w:val="0081152F"/>
    <w:rPr>
      <w:color w:val="0000FF"/>
      <w:w w:val="100"/>
      <w:u w:val="thick" w:color="0000FF"/>
    </w:rPr>
  </w:style>
  <w:style w:type="paragraph" w:styleId="BalloonText">
    <w:name w:val="Balloon Text"/>
    <w:basedOn w:val="Normal"/>
    <w:link w:val="BalloonTextChar"/>
    <w:uiPriority w:val="99"/>
    <w:semiHidden/>
    <w:unhideWhenUsed/>
    <w:rsid w:val="005D70D5"/>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5D70D5"/>
    <w:rPr>
      <w:rFonts w:ascii="Lucida Grande" w:hAnsi="Lucida Grande" w:cs="Lucida Grande"/>
      <w:sz w:val="18"/>
      <w:szCs w:val="18"/>
    </w:rPr>
  </w:style>
  <w:style w:type="character" w:customStyle="1" w:styleId="Heading1Char">
    <w:name w:val="Heading 1 Char"/>
    <w:basedOn w:val="DefaultParagraphFont"/>
    <w:link w:val="Heading1"/>
    <w:uiPriority w:val="9"/>
    <w:rsid w:val="00A07252"/>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A07252"/>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A07252"/>
    <w:pPr>
      <w:spacing w:before="120"/>
    </w:pPr>
    <w:rPr>
      <w:rFonts w:asciiTheme="minorHAnsi" w:eastAsiaTheme="minorEastAsia" w:hAnsiTheme="minorHAnsi" w:cstheme="minorBidi"/>
      <w:b/>
      <w:lang w:val="en-US"/>
    </w:rPr>
  </w:style>
  <w:style w:type="paragraph" w:styleId="TOC2">
    <w:name w:val="toc 2"/>
    <w:basedOn w:val="Normal"/>
    <w:next w:val="Normal"/>
    <w:autoRedefine/>
    <w:uiPriority w:val="39"/>
    <w:semiHidden/>
    <w:unhideWhenUsed/>
    <w:rsid w:val="00A07252"/>
    <w:pPr>
      <w:ind w:left="240"/>
    </w:pPr>
    <w:rPr>
      <w:rFonts w:asciiTheme="minorHAnsi" w:eastAsiaTheme="minorEastAsia" w:hAnsiTheme="minorHAnsi" w:cstheme="minorBidi"/>
      <w:b/>
      <w:sz w:val="22"/>
      <w:szCs w:val="22"/>
      <w:lang w:val="en-US"/>
    </w:rPr>
  </w:style>
  <w:style w:type="paragraph" w:styleId="TOC3">
    <w:name w:val="toc 3"/>
    <w:basedOn w:val="Normal"/>
    <w:next w:val="Normal"/>
    <w:autoRedefine/>
    <w:uiPriority w:val="39"/>
    <w:semiHidden/>
    <w:unhideWhenUsed/>
    <w:rsid w:val="00A07252"/>
    <w:pPr>
      <w:ind w:left="480"/>
    </w:pPr>
    <w:rPr>
      <w:rFonts w:asciiTheme="minorHAnsi" w:eastAsiaTheme="minorEastAsia" w:hAnsiTheme="minorHAnsi" w:cstheme="minorBidi"/>
      <w:sz w:val="22"/>
      <w:szCs w:val="22"/>
      <w:lang w:val="en-US"/>
    </w:rPr>
  </w:style>
  <w:style w:type="paragraph" w:styleId="TOC4">
    <w:name w:val="toc 4"/>
    <w:basedOn w:val="Normal"/>
    <w:next w:val="Normal"/>
    <w:autoRedefine/>
    <w:uiPriority w:val="39"/>
    <w:semiHidden/>
    <w:unhideWhenUsed/>
    <w:rsid w:val="00A07252"/>
    <w:pPr>
      <w:ind w:left="720"/>
    </w:pPr>
    <w:rPr>
      <w:rFonts w:asciiTheme="minorHAnsi" w:eastAsiaTheme="minorEastAsia" w:hAnsiTheme="minorHAnsi" w:cstheme="minorBidi"/>
      <w:sz w:val="20"/>
      <w:szCs w:val="20"/>
      <w:lang w:val="en-US"/>
    </w:rPr>
  </w:style>
  <w:style w:type="paragraph" w:styleId="TOC5">
    <w:name w:val="toc 5"/>
    <w:basedOn w:val="Normal"/>
    <w:next w:val="Normal"/>
    <w:autoRedefine/>
    <w:uiPriority w:val="39"/>
    <w:semiHidden/>
    <w:unhideWhenUsed/>
    <w:rsid w:val="00A07252"/>
    <w:pPr>
      <w:ind w:left="960"/>
    </w:pPr>
    <w:rPr>
      <w:rFonts w:asciiTheme="minorHAnsi" w:eastAsiaTheme="minorEastAsia" w:hAnsiTheme="minorHAnsi" w:cstheme="minorBidi"/>
      <w:sz w:val="20"/>
      <w:szCs w:val="20"/>
      <w:lang w:val="en-US"/>
    </w:rPr>
  </w:style>
  <w:style w:type="paragraph" w:styleId="TOC6">
    <w:name w:val="toc 6"/>
    <w:basedOn w:val="Normal"/>
    <w:next w:val="Normal"/>
    <w:autoRedefine/>
    <w:uiPriority w:val="39"/>
    <w:semiHidden/>
    <w:unhideWhenUsed/>
    <w:rsid w:val="00A07252"/>
    <w:pPr>
      <w:ind w:left="1200"/>
    </w:pPr>
    <w:rPr>
      <w:rFonts w:asciiTheme="minorHAnsi" w:eastAsiaTheme="minorEastAsia" w:hAnsiTheme="minorHAnsi" w:cstheme="minorBidi"/>
      <w:sz w:val="20"/>
      <w:szCs w:val="20"/>
      <w:lang w:val="en-US"/>
    </w:rPr>
  </w:style>
  <w:style w:type="paragraph" w:styleId="TOC7">
    <w:name w:val="toc 7"/>
    <w:basedOn w:val="Normal"/>
    <w:next w:val="Normal"/>
    <w:autoRedefine/>
    <w:uiPriority w:val="39"/>
    <w:semiHidden/>
    <w:unhideWhenUsed/>
    <w:rsid w:val="00A07252"/>
    <w:pPr>
      <w:ind w:left="1440"/>
    </w:pPr>
    <w:rPr>
      <w:rFonts w:asciiTheme="minorHAnsi" w:eastAsiaTheme="minorEastAsia" w:hAnsiTheme="minorHAnsi" w:cstheme="minorBidi"/>
      <w:sz w:val="20"/>
      <w:szCs w:val="20"/>
      <w:lang w:val="en-US"/>
    </w:rPr>
  </w:style>
  <w:style w:type="paragraph" w:styleId="TOC8">
    <w:name w:val="toc 8"/>
    <w:basedOn w:val="Normal"/>
    <w:next w:val="Normal"/>
    <w:autoRedefine/>
    <w:uiPriority w:val="39"/>
    <w:semiHidden/>
    <w:unhideWhenUsed/>
    <w:rsid w:val="00A07252"/>
    <w:pPr>
      <w:ind w:left="1680"/>
    </w:pPr>
    <w:rPr>
      <w:rFonts w:asciiTheme="minorHAnsi" w:eastAsiaTheme="minorEastAsia" w:hAnsiTheme="minorHAnsi" w:cstheme="minorBidi"/>
      <w:sz w:val="20"/>
      <w:szCs w:val="20"/>
      <w:lang w:val="en-US"/>
    </w:rPr>
  </w:style>
  <w:style w:type="paragraph" w:styleId="TOC9">
    <w:name w:val="toc 9"/>
    <w:basedOn w:val="Normal"/>
    <w:next w:val="Normal"/>
    <w:autoRedefine/>
    <w:uiPriority w:val="39"/>
    <w:semiHidden/>
    <w:unhideWhenUsed/>
    <w:rsid w:val="00A07252"/>
    <w:pPr>
      <w:ind w:left="1920"/>
    </w:pPr>
    <w:rPr>
      <w:rFonts w:asciiTheme="minorHAnsi" w:eastAsiaTheme="minorEastAsia" w:hAnsiTheme="minorHAnsi" w:cstheme="minorBidi"/>
      <w:sz w:val="20"/>
      <w:szCs w:val="20"/>
      <w:lang w:val="en-US"/>
    </w:rPr>
  </w:style>
  <w:style w:type="paragraph" w:styleId="Header">
    <w:name w:val="header"/>
    <w:basedOn w:val="Normal"/>
    <w:link w:val="HeaderChar"/>
    <w:uiPriority w:val="99"/>
    <w:unhideWhenUsed/>
    <w:rsid w:val="00A07252"/>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A07252"/>
  </w:style>
  <w:style w:type="paragraph" w:styleId="Footer">
    <w:name w:val="footer"/>
    <w:basedOn w:val="Normal"/>
    <w:link w:val="FooterChar"/>
    <w:uiPriority w:val="99"/>
    <w:unhideWhenUsed/>
    <w:rsid w:val="00A07252"/>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A07252"/>
  </w:style>
  <w:style w:type="table" w:styleId="LightShading-Accent1">
    <w:name w:val="Light Shading Accent 1"/>
    <w:basedOn w:val="TableNormal"/>
    <w:uiPriority w:val="60"/>
    <w:rsid w:val="00A07252"/>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797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nnis.com.au/doc/covid-19-guidelines-for-continued-play" TargetMode="External"/><Relationship Id="rId18" Type="http://schemas.openxmlformats.org/officeDocument/2006/relationships/hyperlink" Target="https://www.tennis.com.au/doc/covid-19-guidelines-for-continued-play" TargetMode="External"/><Relationship Id="rId26" Type="http://schemas.openxmlformats.org/officeDocument/2006/relationships/hyperlink" Target="https://www.tennis.com.au/doc/covid-19-guidelines-for-continued-play" TargetMode="External"/><Relationship Id="rId39" Type="http://schemas.openxmlformats.org/officeDocument/2006/relationships/header" Target="header3.xml"/><Relationship Id="rId21" Type="http://schemas.openxmlformats.org/officeDocument/2006/relationships/hyperlink" Target="https://www.tennis.com.au/doc/covid-19-guidelines-for-continued-play" TargetMode="External"/><Relationship Id="rId34" Type="http://schemas.openxmlformats.org/officeDocument/2006/relationships/hyperlink" Target="https://www.tennis.com.au/doc/covid-19-guidelines-for-continued-pla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ennis.com.au/doc/covid-19-guidelines-for-continued-play" TargetMode="External"/><Relationship Id="rId20" Type="http://schemas.openxmlformats.org/officeDocument/2006/relationships/hyperlink" Target="https://www.tennis.com.au/doc/covid-19-guidelines-for-continued-play" TargetMode="External"/><Relationship Id="rId29" Type="http://schemas.openxmlformats.org/officeDocument/2006/relationships/hyperlink" Target="https://www.tennis.com.au/doc/covid-19-guidelines-for-continued-pla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nnis.com.au/doc/covid-19-guidelines-for-continued-play" TargetMode="External"/><Relationship Id="rId24" Type="http://schemas.openxmlformats.org/officeDocument/2006/relationships/hyperlink" Target="https://www.tennis.com.au/doc/covid-19-guidelines-for-continued-play" TargetMode="External"/><Relationship Id="rId32" Type="http://schemas.openxmlformats.org/officeDocument/2006/relationships/hyperlink" Target="https://www.tennis.com.au/doc/covid-19-guidelines-for-continued-play"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ennis.com.au/doc/covid-19-guidelines-for-continued-play" TargetMode="External"/><Relationship Id="rId23" Type="http://schemas.openxmlformats.org/officeDocument/2006/relationships/hyperlink" Target="https://www.tennis.com.au/doc/covid-19-guidelines-for-continued-play" TargetMode="External"/><Relationship Id="rId28" Type="http://schemas.openxmlformats.org/officeDocument/2006/relationships/hyperlink" Target="https://www.tennis.com.au/doc/covid-19-guidelines-for-continued-play" TargetMode="External"/><Relationship Id="rId36" Type="http://schemas.openxmlformats.org/officeDocument/2006/relationships/hyperlink" Target="https://www.tennis.com.au/doc/covid-19-guidelines-for-continued-play" TargetMode="External"/><Relationship Id="rId10" Type="http://schemas.openxmlformats.org/officeDocument/2006/relationships/endnotes" Target="endnotes.xml"/><Relationship Id="rId19" Type="http://schemas.openxmlformats.org/officeDocument/2006/relationships/hyperlink" Target="https://www.tennis.com.au/doc/covid-19-guidelines-for-continued-play" TargetMode="External"/><Relationship Id="rId31" Type="http://schemas.openxmlformats.org/officeDocument/2006/relationships/hyperlink" Target="https://www.tennis.com.au/doc/covid-19-guidelines-for-continued-pl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nnis.com.au/doc/covid-19-guidelines-for-continued-play" TargetMode="External"/><Relationship Id="rId22" Type="http://schemas.openxmlformats.org/officeDocument/2006/relationships/hyperlink" Target="https://www.tennis.com.au/doc/covid-19-guidelines-for-continued-play" TargetMode="External"/><Relationship Id="rId27" Type="http://schemas.openxmlformats.org/officeDocument/2006/relationships/hyperlink" Target="https://www.tennis.com.au/doc/covid-19-guidelines-for-continued-play" TargetMode="External"/><Relationship Id="rId30" Type="http://schemas.openxmlformats.org/officeDocument/2006/relationships/hyperlink" Target="https://www.tennis.com.au/doc/covid-19-guidelines-for-continued-play" TargetMode="External"/><Relationship Id="rId35" Type="http://schemas.openxmlformats.org/officeDocument/2006/relationships/hyperlink" Target="https://www.tennis.com.au/doc/covid-19-guidelines-for-continued-pla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tennis.com.au/doc/covid-19-guidelines-for-continued-play" TargetMode="External"/><Relationship Id="rId17" Type="http://schemas.openxmlformats.org/officeDocument/2006/relationships/hyperlink" Target="https://www.tennis.com.au/doc/covid-19-guidelines-for-continued-play" TargetMode="External"/><Relationship Id="rId25" Type="http://schemas.openxmlformats.org/officeDocument/2006/relationships/hyperlink" Target="https://www.tennis.com.au/doc/covid-19-guidelines-for-continued-play" TargetMode="External"/><Relationship Id="rId33" Type="http://schemas.openxmlformats.org/officeDocument/2006/relationships/hyperlink" Target="https://www.tennis.com.au/doc/covid-19-guidelines-for-continued-play"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7C7FCDA00AA747B66D2D4E7DF6D897" ma:contentTypeVersion="2" ma:contentTypeDescription="Create a new document." ma:contentTypeScope="" ma:versionID="e796149f6ca838b7f1c4859db32ace46">
  <xsd:schema xmlns:xsd="http://www.w3.org/2001/XMLSchema" xmlns:xs="http://www.w3.org/2001/XMLSchema" xmlns:p="http://schemas.microsoft.com/office/2006/metadata/properties" xmlns:ns2="4425c815-112a-4071-a9d2-b641f3c4f337" targetNamespace="http://schemas.microsoft.com/office/2006/metadata/properties" ma:root="true" ma:fieldsID="a33de9725ca77ee2d0cd48ccae0122e3" ns2:_="">
    <xsd:import namespace="4425c815-112a-4071-a9d2-b641f3c4f3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c815-112a-4071-a9d2-b641f3c4f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CE4C4-CA67-4419-AD74-BBB9BD42CE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0C2F9E-65DE-441C-A8B3-DE5ABEA98A76}">
  <ds:schemaRefs>
    <ds:schemaRef ds:uri="http://schemas.microsoft.com/sharepoint/v3/contenttype/forms"/>
  </ds:schemaRefs>
</ds:datastoreItem>
</file>

<file path=customXml/itemProps3.xml><?xml version="1.0" encoding="utf-8"?>
<ds:datastoreItem xmlns:ds="http://schemas.openxmlformats.org/officeDocument/2006/customXml" ds:itemID="{6A80FF90-A3EB-4FDD-8709-EF5FDB83C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c815-112a-4071-a9d2-b641f3c4f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06B8F3-BAE3-F845-A606-BE220C855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Tennis Australia</Company>
  <LinksUpToDate>false</LinksUpToDate>
  <CharactersWithSpaces>20197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Hearne</dc:creator>
  <cp:keywords/>
  <dc:description/>
  <cp:lastModifiedBy>Rohan Wade</cp:lastModifiedBy>
  <cp:revision>2</cp:revision>
  <dcterms:created xsi:type="dcterms:W3CDTF">2020-05-12T05:07:00Z</dcterms:created>
  <dcterms:modified xsi:type="dcterms:W3CDTF">2020-05-12T05:07:00Z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0x010100B47C7FCDA00AA747B66D2D4E7DF6D897</vt:lpwstr>
  </property>
</Properties>
</file>