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CE" w:rsidRDefault="00DB3ACE" w:rsidP="00D37787">
      <w:pPr>
        <w:pStyle w:val="StyleAfter0pt"/>
        <w:ind w:left="0"/>
        <w:jc w:val="center"/>
        <w:rPr>
          <w:rFonts w:ascii="Myriad Pro" w:hAnsi="Myriad Pro"/>
          <w:b/>
          <w:sz w:val="28"/>
          <w:szCs w:val="28"/>
          <w:u w:val="single"/>
          <w:lang w:val="en-US"/>
        </w:rPr>
      </w:pPr>
      <w:bookmarkStart w:id="0" w:name="gc21_user_guidance"/>
      <w:bookmarkStart w:id="1" w:name="_GoBack"/>
      <w:bookmarkEnd w:id="1"/>
    </w:p>
    <w:p w:rsidR="00D37787" w:rsidRPr="00D37787" w:rsidRDefault="00787A4D" w:rsidP="00D37787">
      <w:pPr>
        <w:pStyle w:val="StyleAfter0pt"/>
        <w:ind w:left="0"/>
        <w:jc w:val="center"/>
        <w:rPr>
          <w:rFonts w:ascii="Myriad Pro" w:hAnsi="Myriad Pro"/>
          <w:b/>
          <w:sz w:val="28"/>
          <w:szCs w:val="28"/>
          <w:u w:val="single"/>
          <w:lang w:val="en-US"/>
        </w:rPr>
      </w:pPr>
      <w:r>
        <w:rPr>
          <w:rFonts w:ascii="Myriad Pro" w:hAnsi="Myriad Pro"/>
          <w:b/>
          <w:sz w:val="28"/>
          <w:szCs w:val="28"/>
          <w:u w:val="single"/>
          <w:lang w:val="en-US"/>
        </w:rPr>
        <w:t>Attachment</w:t>
      </w:r>
      <w:r w:rsidR="00D37787" w:rsidRPr="00D37787">
        <w:rPr>
          <w:rFonts w:ascii="Myriad Pro" w:hAnsi="Myriad Pro"/>
          <w:b/>
          <w:sz w:val="28"/>
          <w:szCs w:val="28"/>
          <w:u w:val="single"/>
          <w:lang w:val="en-US"/>
        </w:rPr>
        <w:t xml:space="preserve"> 1 – </w:t>
      </w:r>
      <w:r w:rsidR="00D37787">
        <w:rPr>
          <w:rFonts w:ascii="Myriad Pro" w:hAnsi="Myriad Pro"/>
          <w:b/>
          <w:sz w:val="28"/>
          <w:szCs w:val="28"/>
          <w:u w:val="single"/>
          <w:lang w:val="en-US"/>
        </w:rPr>
        <w:t xml:space="preserve">Request for </w:t>
      </w:r>
      <w:r w:rsidR="00D37787" w:rsidRPr="00D37787">
        <w:rPr>
          <w:rFonts w:ascii="Myriad Pro" w:hAnsi="Myriad Pro"/>
          <w:b/>
          <w:sz w:val="28"/>
          <w:szCs w:val="28"/>
          <w:u w:val="single"/>
          <w:lang w:val="en-US"/>
        </w:rPr>
        <w:t xml:space="preserve">EOI </w:t>
      </w:r>
      <w:r>
        <w:rPr>
          <w:rFonts w:ascii="Myriad Pro" w:hAnsi="Myriad Pro"/>
          <w:b/>
          <w:sz w:val="28"/>
          <w:szCs w:val="28"/>
          <w:u w:val="single"/>
          <w:lang w:val="en-US"/>
        </w:rPr>
        <w:t>Information</w:t>
      </w:r>
      <w:r w:rsidR="00D37787">
        <w:rPr>
          <w:rFonts w:ascii="Myriad Pro" w:hAnsi="Myriad Pro"/>
          <w:b/>
          <w:sz w:val="28"/>
          <w:szCs w:val="28"/>
          <w:u w:val="single"/>
          <w:lang w:val="en-US"/>
        </w:rPr>
        <w:t>:</w:t>
      </w:r>
    </w:p>
    <w:bookmarkEnd w:id="0"/>
    <w:p w:rsidR="00D37787" w:rsidRPr="00D37787" w:rsidRDefault="00D37787" w:rsidP="00D37787">
      <w:pPr>
        <w:spacing w:after="0"/>
        <w:rPr>
          <w:rFonts w:ascii="Myriad Pro" w:hAnsi="Myriad Pro"/>
          <w:noProof/>
          <w:sz w:val="8"/>
        </w:rPr>
      </w:pPr>
    </w:p>
    <w:p w:rsidR="00D37787" w:rsidRPr="00D37787" w:rsidRDefault="00D37787" w:rsidP="00D37787">
      <w:pPr>
        <w:pStyle w:val="GuideNote"/>
        <w:ind w:left="0"/>
        <w:rPr>
          <w:rFonts w:ascii="Myriad Pro" w:hAnsi="Myriad Pro"/>
          <w:noProof/>
          <w:sz w:val="28"/>
          <w:szCs w:val="28"/>
        </w:rPr>
      </w:pPr>
      <w:r w:rsidRPr="00D37787">
        <w:rPr>
          <w:rFonts w:ascii="Myriad Pro" w:hAnsi="Myriad Pro"/>
          <w:noProof/>
          <w:sz w:val="28"/>
          <w:szCs w:val="28"/>
        </w:rPr>
        <w:t>Fill in all details where  “»” is shown.</w:t>
      </w:r>
    </w:p>
    <w:p w:rsidR="00D37787" w:rsidRPr="00D37787" w:rsidRDefault="00D37787" w:rsidP="00D37787">
      <w:pPr>
        <w:pStyle w:val="Heading2"/>
        <w:ind w:hanging="6521"/>
        <w:rPr>
          <w:rFonts w:ascii="Myriad Pro" w:hAnsi="Myriad Pro"/>
          <w:noProof/>
          <w:szCs w:val="28"/>
        </w:rPr>
      </w:pPr>
      <w:bookmarkStart w:id="2" w:name="_Toc184801707"/>
      <w:bookmarkStart w:id="3" w:name="_Toc184801727"/>
      <w:bookmarkStart w:id="4" w:name="_Toc328495592"/>
      <w:r w:rsidRPr="00D37787">
        <w:rPr>
          <w:rFonts w:ascii="Myriad Pro" w:hAnsi="Myriad Pro"/>
          <w:noProof/>
          <w:szCs w:val="28"/>
        </w:rPr>
        <w:t>Applica</w:t>
      </w:r>
      <w:bookmarkEnd w:id="2"/>
      <w:bookmarkEnd w:id="3"/>
      <w:bookmarkEnd w:id="4"/>
      <w:r>
        <w:rPr>
          <w:rFonts w:ascii="Myriad Pro" w:hAnsi="Myriad Pro"/>
          <w:noProof/>
          <w:szCs w:val="28"/>
        </w:rPr>
        <w:t>nt</w:t>
      </w:r>
      <w:r w:rsidRPr="00D37787">
        <w:rPr>
          <w:rFonts w:ascii="Myriad Pro" w:hAnsi="Myriad Pro"/>
          <w:noProof/>
          <w:szCs w:val="28"/>
        </w:rPr>
        <w:t xml:space="preserve"> Details</w:t>
      </w:r>
    </w:p>
    <w:p w:rsidR="00D37787" w:rsidRPr="00D37787" w:rsidRDefault="00D37787" w:rsidP="00D37787">
      <w:pPr>
        <w:pStyle w:val="Heading4"/>
        <w:rPr>
          <w:rFonts w:ascii="Myriad Pro" w:hAnsi="Myriad Pro" w:cs="Arial"/>
          <w:b/>
          <w:noProof/>
        </w:rPr>
      </w:pPr>
    </w:p>
    <w:tbl>
      <w:tblPr>
        <w:tblW w:w="76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10"/>
        <w:gridCol w:w="2693"/>
      </w:tblGrid>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sidRPr="00D37787">
              <w:rPr>
                <w:rFonts w:ascii="Myriad Pro" w:hAnsi="Myriad Pro" w:cs="Arial"/>
                <w:b/>
                <w:sz w:val="24"/>
                <w:szCs w:val="24"/>
              </w:rPr>
              <w:t xml:space="preserve">Name of </w:t>
            </w:r>
            <w:r>
              <w:rPr>
                <w:rFonts w:ascii="Myriad Pro" w:hAnsi="Myriad Pro" w:cs="Arial"/>
                <w:b/>
                <w:sz w:val="24"/>
                <w:szCs w:val="24"/>
              </w:rPr>
              <w:t xml:space="preserve">club, centre, </w:t>
            </w:r>
            <w:r w:rsidRPr="00D37787">
              <w:rPr>
                <w:rFonts w:ascii="Myriad Pro" w:hAnsi="Myriad Pro" w:cs="Arial"/>
                <w:b/>
                <w:sz w:val="24"/>
                <w:szCs w:val="24"/>
              </w:rPr>
              <w:t>organisation submitting the EOI:</w:t>
            </w:r>
          </w:p>
        </w:tc>
        <w:tc>
          <w:tcPr>
            <w:tcW w:w="5103" w:type="dxa"/>
            <w:gridSpan w:val="2"/>
          </w:tcPr>
          <w:p w:rsidR="00D37787" w:rsidRPr="00D37787" w:rsidRDefault="00D37787" w:rsidP="005138E4">
            <w:pPr>
              <w:pStyle w:val="TableText0"/>
              <w:rPr>
                <w:rFonts w:ascii="Myriad Pro" w:hAnsi="Myriad Pro" w:cs="Arial"/>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sidRPr="00D37787">
              <w:rPr>
                <w:rFonts w:ascii="Myriad Pro" w:hAnsi="Myriad Pro" w:cs="Arial"/>
                <w:b/>
                <w:sz w:val="24"/>
                <w:szCs w:val="24"/>
              </w:rPr>
              <w:t>ABN/ACN:</w:t>
            </w:r>
          </w:p>
        </w:tc>
        <w:tc>
          <w:tcPr>
            <w:tcW w:w="5103" w:type="dxa"/>
            <w:gridSpan w:val="2"/>
          </w:tcPr>
          <w:p w:rsidR="00D37787" w:rsidRPr="00D37787" w:rsidRDefault="00D37787" w:rsidP="005138E4">
            <w:pPr>
              <w:pStyle w:val="TableText0"/>
              <w:rPr>
                <w:rFonts w:ascii="Myriad Pro" w:hAnsi="Myriad Pro" w:cs="Arial"/>
                <w:b/>
                <w:noProof/>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sidRPr="00D37787">
              <w:rPr>
                <w:rFonts w:ascii="Myriad Pro" w:hAnsi="Myriad Pro" w:cs="Arial"/>
                <w:b/>
                <w:sz w:val="24"/>
                <w:szCs w:val="24"/>
              </w:rPr>
              <w:t>Business Address:</w:t>
            </w:r>
          </w:p>
        </w:tc>
        <w:tc>
          <w:tcPr>
            <w:tcW w:w="5103" w:type="dxa"/>
            <w:gridSpan w:val="2"/>
          </w:tcPr>
          <w:p w:rsidR="00D37787" w:rsidRDefault="00D37787" w:rsidP="005138E4">
            <w:pPr>
              <w:pStyle w:val="TableText0"/>
              <w:rPr>
                <w:rFonts w:ascii="Myriad Pro" w:hAnsi="Myriad Pro" w:cs="Arial"/>
                <w:b/>
                <w:sz w:val="24"/>
                <w:szCs w:val="24"/>
              </w:rPr>
            </w:pPr>
          </w:p>
          <w:p w:rsidR="00D37787" w:rsidRDefault="00D37787" w:rsidP="005138E4">
            <w:pPr>
              <w:pStyle w:val="TableText0"/>
              <w:rPr>
                <w:rFonts w:ascii="Myriad Pro" w:hAnsi="Myriad Pro" w:cs="Arial"/>
                <w:b/>
                <w:sz w:val="24"/>
                <w:szCs w:val="24"/>
              </w:rPr>
            </w:pPr>
          </w:p>
          <w:p w:rsidR="00D37787" w:rsidRPr="00D37787" w:rsidRDefault="00D37787" w:rsidP="005138E4">
            <w:pPr>
              <w:pStyle w:val="TableText0"/>
              <w:rPr>
                <w:rFonts w:ascii="Myriad Pro" w:hAnsi="Myriad Pro" w:cs="Arial"/>
                <w:b/>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sidRPr="00D37787">
              <w:rPr>
                <w:rFonts w:ascii="Myriad Pro" w:hAnsi="Myriad Pro" w:cs="Arial"/>
                <w:b/>
                <w:sz w:val="24"/>
                <w:szCs w:val="24"/>
              </w:rPr>
              <w:t>Website address:</w:t>
            </w:r>
          </w:p>
        </w:tc>
        <w:tc>
          <w:tcPr>
            <w:tcW w:w="5103" w:type="dxa"/>
            <w:gridSpan w:val="2"/>
          </w:tcPr>
          <w:p w:rsidR="00D37787" w:rsidRPr="00D37787" w:rsidRDefault="00D37787" w:rsidP="005138E4">
            <w:pPr>
              <w:pStyle w:val="TableText0"/>
              <w:rPr>
                <w:rFonts w:ascii="Myriad Pro" w:hAnsi="Myriad Pro" w:cs="Arial"/>
                <w:b/>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sidRPr="00D37787">
              <w:rPr>
                <w:rFonts w:ascii="Myriad Pro" w:hAnsi="Myriad Pro" w:cs="Arial"/>
                <w:b/>
                <w:sz w:val="24"/>
                <w:szCs w:val="24"/>
              </w:rPr>
              <w:t xml:space="preserve">Contact person </w:t>
            </w:r>
          </w:p>
        </w:tc>
        <w:tc>
          <w:tcPr>
            <w:tcW w:w="5103" w:type="dxa"/>
            <w:gridSpan w:val="2"/>
          </w:tcPr>
          <w:p w:rsidR="00D37787" w:rsidRPr="00D37787" w:rsidRDefault="00D37787" w:rsidP="005138E4">
            <w:pPr>
              <w:pStyle w:val="TableText0"/>
              <w:rPr>
                <w:rFonts w:ascii="Myriad Pro" w:hAnsi="Myriad Pro" w:cs="Arial"/>
                <w:b/>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sidRPr="00D37787">
              <w:rPr>
                <w:rFonts w:ascii="Myriad Pro" w:hAnsi="Myriad Pro" w:cs="Arial"/>
                <w:b/>
                <w:sz w:val="24"/>
                <w:szCs w:val="24"/>
              </w:rPr>
              <w:t>Contact phone</w:t>
            </w:r>
          </w:p>
        </w:tc>
        <w:tc>
          <w:tcPr>
            <w:tcW w:w="5103" w:type="dxa"/>
            <w:gridSpan w:val="2"/>
          </w:tcPr>
          <w:p w:rsidR="00D37787" w:rsidRPr="00D37787" w:rsidRDefault="00D37787" w:rsidP="005138E4">
            <w:pPr>
              <w:pStyle w:val="TableText0"/>
              <w:rPr>
                <w:rFonts w:ascii="Myriad Pro" w:hAnsi="Myriad Pro" w:cs="Arial"/>
                <w:b/>
                <w:noProof/>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cs="Arial"/>
                <w:b/>
                <w:sz w:val="24"/>
                <w:szCs w:val="24"/>
              </w:rPr>
            </w:pPr>
            <w:r>
              <w:rPr>
                <w:rFonts w:ascii="Myriad Pro" w:hAnsi="Myriad Pro" w:cs="Arial"/>
                <w:b/>
                <w:sz w:val="24"/>
                <w:szCs w:val="24"/>
              </w:rPr>
              <w:t xml:space="preserve">Contact e-mail </w:t>
            </w:r>
          </w:p>
        </w:tc>
        <w:tc>
          <w:tcPr>
            <w:tcW w:w="5103" w:type="dxa"/>
            <w:gridSpan w:val="2"/>
          </w:tcPr>
          <w:p w:rsidR="00D37787" w:rsidRPr="00D37787" w:rsidRDefault="00D37787" w:rsidP="005138E4">
            <w:pPr>
              <w:pStyle w:val="TableText0"/>
              <w:rPr>
                <w:rFonts w:ascii="Myriad Pro" w:hAnsi="Myriad Pro" w:cs="Arial"/>
                <w:b/>
                <w:noProof/>
                <w:sz w:val="24"/>
                <w:szCs w:val="24"/>
              </w:rPr>
            </w:pPr>
          </w:p>
        </w:tc>
      </w:tr>
      <w:tr w:rsidR="00D37787" w:rsidRPr="00D37787" w:rsidTr="005138E4">
        <w:tc>
          <w:tcPr>
            <w:tcW w:w="2518" w:type="dxa"/>
          </w:tcPr>
          <w:p w:rsidR="00D37787" w:rsidRPr="00D37787" w:rsidRDefault="00D37787" w:rsidP="005138E4">
            <w:pPr>
              <w:pStyle w:val="TableText0"/>
              <w:rPr>
                <w:rFonts w:ascii="Myriad Pro" w:hAnsi="Myriad Pro"/>
                <w:b/>
                <w:sz w:val="24"/>
                <w:szCs w:val="24"/>
              </w:rPr>
            </w:pPr>
            <w:r w:rsidRPr="00D37787">
              <w:rPr>
                <w:rFonts w:ascii="Myriad Pro" w:hAnsi="Myriad Pro"/>
                <w:b/>
                <w:sz w:val="24"/>
                <w:szCs w:val="24"/>
              </w:rPr>
              <w:t>The applicant is a:</w:t>
            </w:r>
          </w:p>
          <w:p w:rsidR="00D37787" w:rsidRPr="00D37787" w:rsidRDefault="00D37787" w:rsidP="005138E4">
            <w:pPr>
              <w:pStyle w:val="TableText0"/>
              <w:rPr>
                <w:rFonts w:ascii="Myriad Pro" w:hAnsi="Myriad Pro"/>
                <w:b/>
                <w:sz w:val="24"/>
                <w:szCs w:val="24"/>
              </w:rPr>
            </w:pPr>
            <w:r>
              <w:rPr>
                <w:rFonts w:ascii="Myriad Pro" w:hAnsi="Myriad Pro"/>
                <w:b/>
                <w:sz w:val="24"/>
                <w:szCs w:val="24"/>
              </w:rPr>
              <w:t>(tick</w:t>
            </w:r>
            <w:r w:rsidRPr="00D37787">
              <w:rPr>
                <w:rFonts w:ascii="Myriad Pro" w:hAnsi="Myriad Pro"/>
                <w:b/>
                <w:sz w:val="24"/>
                <w:szCs w:val="24"/>
              </w:rPr>
              <w:t xml:space="preserve"> applicable box)</w:t>
            </w:r>
          </w:p>
        </w:tc>
        <w:tc>
          <w:tcPr>
            <w:tcW w:w="2410" w:type="dxa"/>
          </w:tcPr>
          <w:p w:rsidR="00D37787" w:rsidRPr="00D37787" w:rsidRDefault="00D37787" w:rsidP="00D37787">
            <w:pPr>
              <w:pStyle w:val="Header"/>
              <w:keepNext/>
              <w:numPr>
                <w:ilvl w:val="0"/>
                <w:numId w:val="13"/>
              </w:numPr>
              <w:tabs>
                <w:tab w:val="clear" w:pos="720"/>
                <w:tab w:val="clear" w:pos="4513"/>
                <w:tab w:val="clear" w:pos="9026"/>
                <w:tab w:val="num" w:pos="417"/>
              </w:tabs>
              <w:spacing w:before="40" w:after="40"/>
              <w:ind w:left="459" w:hanging="459"/>
              <w:outlineLvl w:val="0"/>
              <w:rPr>
                <w:rFonts w:ascii="Myriad Pro" w:hAnsi="Myriad Pro"/>
                <w:sz w:val="20"/>
                <w:szCs w:val="20"/>
              </w:rPr>
            </w:pPr>
            <w:r w:rsidRPr="00D37787">
              <w:rPr>
                <w:rFonts w:ascii="Myriad Pro" w:hAnsi="Myriad Pro"/>
                <w:sz w:val="20"/>
                <w:szCs w:val="20"/>
              </w:rPr>
              <w:t>Sole Trader</w:t>
            </w:r>
          </w:p>
          <w:p w:rsidR="00D37787" w:rsidRPr="00D37787" w:rsidRDefault="00D37787" w:rsidP="00D37787">
            <w:pPr>
              <w:pStyle w:val="Header"/>
              <w:keepNext/>
              <w:numPr>
                <w:ilvl w:val="0"/>
                <w:numId w:val="13"/>
              </w:numPr>
              <w:tabs>
                <w:tab w:val="clear" w:pos="720"/>
                <w:tab w:val="clear" w:pos="4513"/>
                <w:tab w:val="clear" w:pos="9026"/>
                <w:tab w:val="num" w:pos="417"/>
              </w:tabs>
              <w:spacing w:before="40" w:after="40"/>
              <w:ind w:left="459" w:hanging="459"/>
              <w:outlineLvl w:val="0"/>
              <w:rPr>
                <w:rFonts w:ascii="Myriad Pro" w:hAnsi="Myriad Pro"/>
                <w:sz w:val="20"/>
                <w:szCs w:val="20"/>
              </w:rPr>
            </w:pPr>
            <w:r w:rsidRPr="00D37787">
              <w:rPr>
                <w:rFonts w:ascii="Myriad Pro" w:hAnsi="Myriad Pro"/>
                <w:sz w:val="20"/>
                <w:szCs w:val="20"/>
              </w:rPr>
              <w:t>Partnership</w:t>
            </w:r>
          </w:p>
          <w:p w:rsidR="00D37787" w:rsidRPr="00D37787" w:rsidRDefault="00D37787" w:rsidP="00D37787">
            <w:pPr>
              <w:pStyle w:val="Header"/>
              <w:keepNext/>
              <w:numPr>
                <w:ilvl w:val="0"/>
                <w:numId w:val="13"/>
              </w:numPr>
              <w:tabs>
                <w:tab w:val="clear" w:pos="720"/>
                <w:tab w:val="clear" w:pos="4513"/>
                <w:tab w:val="clear" w:pos="9026"/>
                <w:tab w:val="num" w:pos="417"/>
              </w:tabs>
              <w:spacing w:before="40" w:after="40"/>
              <w:ind w:left="459" w:hanging="459"/>
              <w:outlineLvl w:val="0"/>
              <w:rPr>
                <w:rFonts w:ascii="Myriad Pro" w:hAnsi="Myriad Pro"/>
                <w:sz w:val="20"/>
                <w:szCs w:val="20"/>
              </w:rPr>
            </w:pPr>
            <w:r w:rsidRPr="00D37787">
              <w:rPr>
                <w:rFonts w:ascii="Myriad Pro" w:hAnsi="Myriad Pro"/>
                <w:sz w:val="20"/>
                <w:szCs w:val="20"/>
              </w:rPr>
              <w:t>Company</w:t>
            </w:r>
          </w:p>
        </w:tc>
        <w:tc>
          <w:tcPr>
            <w:tcW w:w="2693" w:type="dxa"/>
          </w:tcPr>
          <w:p w:rsidR="00D37787" w:rsidRPr="00D37787" w:rsidRDefault="00D37787" w:rsidP="00D37787">
            <w:pPr>
              <w:pStyle w:val="Header"/>
              <w:keepNext/>
              <w:numPr>
                <w:ilvl w:val="0"/>
                <w:numId w:val="13"/>
              </w:numPr>
              <w:tabs>
                <w:tab w:val="clear" w:pos="720"/>
                <w:tab w:val="clear" w:pos="4513"/>
                <w:tab w:val="clear" w:pos="9026"/>
                <w:tab w:val="num" w:pos="417"/>
              </w:tabs>
              <w:spacing w:before="40" w:after="40"/>
              <w:ind w:left="0" w:firstLine="34"/>
              <w:outlineLvl w:val="0"/>
              <w:rPr>
                <w:rFonts w:ascii="Myriad Pro" w:hAnsi="Myriad Pro"/>
                <w:sz w:val="20"/>
                <w:szCs w:val="20"/>
              </w:rPr>
            </w:pPr>
            <w:r w:rsidRPr="00D37787">
              <w:rPr>
                <w:rFonts w:ascii="Myriad Pro" w:hAnsi="Myriad Pro"/>
                <w:sz w:val="20"/>
                <w:szCs w:val="20"/>
              </w:rPr>
              <w:t>Incorporated body</w:t>
            </w:r>
          </w:p>
          <w:p w:rsidR="00D37787" w:rsidRPr="00D37787" w:rsidRDefault="00D37787" w:rsidP="00D37787">
            <w:pPr>
              <w:pStyle w:val="Header"/>
              <w:keepNext/>
              <w:numPr>
                <w:ilvl w:val="0"/>
                <w:numId w:val="13"/>
              </w:numPr>
              <w:tabs>
                <w:tab w:val="clear" w:pos="720"/>
                <w:tab w:val="clear" w:pos="4513"/>
                <w:tab w:val="clear" w:pos="9026"/>
                <w:tab w:val="num" w:pos="417"/>
              </w:tabs>
              <w:spacing w:before="40" w:after="40"/>
              <w:ind w:left="0" w:firstLine="34"/>
              <w:outlineLvl w:val="0"/>
              <w:rPr>
                <w:rFonts w:ascii="Myriad Pro" w:hAnsi="Myriad Pro"/>
                <w:sz w:val="20"/>
                <w:szCs w:val="20"/>
              </w:rPr>
            </w:pPr>
            <w:r w:rsidRPr="00D37787">
              <w:rPr>
                <w:rFonts w:ascii="Myriad Pro" w:hAnsi="Myriad Pro"/>
                <w:sz w:val="20"/>
                <w:szCs w:val="20"/>
              </w:rPr>
              <w:t>Un-incorporated body</w:t>
            </w:r>
          </w:p>
          <w:p w:rsidR="00D37787" w:rsidRPr="00D37787" w:rsidRDefault="00D37787" w:rsidP="00D37787">
            <w:pPr>
              <w:pStyle w:val="Header"/>
              <w:keepNext/>
              <w:numPr>
                <w:ilvl w:val="0"/>
                <w:numId w:val="13"/>
              </w:numPr>
              <w:tabs>
                <w:tab w:val="clear" w:pos="720"/>
                <w:tab w:val="clear" w:pos="4513"/>
                <w:tab w:val="clear" w:pos="9026"/>
                <w:tab w:val="num" w:pos="417"/>
              </w:tabs>
              <w:spacing w:before="40" w:after="40"/>
              <w:ind w:left="0" w:firstLine="34"/>
              <w:outlineLvl w:val="0"/>
              <w:rPr>
                <w:rFonts w:ascii="Myriad Pro" w:hAnsi="Myriad Pro"/>
                <w:sz w:val="20"/>
                <w:szCs w:val="20"/>
              </w:rPr>
            </w:pPr>
            <w:r w:rsidRPr="00D37787">
              <w:rPr>
                <w:rFonts w:ascii="Myriad Pro" w:hAnsi="Myriad Pro"/>
                <w:sz w:val="20"/>
                <w:szCs w:val="20"/>
              </w:rPr>
              <w:t>Other (provide details)</w:t>
            </w:r>
          </w:p>
          <w:p w:rsidR="00D37787" w:rsidRPr="00D37787" w:rsidRDefault="00D37787" w:rsidP="005138E4">
            <w:pPr>
              <w:pStyle w:val="TableText0"/>
              <w:rPr>
                <w:rFonts w:ascii="Myriad Pro" w:hAnsi="Myriad Pro"/>
                <w:i/>
                <w:sz w:val="24"/>
                <w:szCs w:val="24"/>
              </w:rPr>
            </w:pPr>
          </w:p>
        </w:tc>
      </w:tr>
    </w:tbl>
    <w:p w:rsidR="00D37787" w:rsidRPr="00D37787" w:rsidRDefault="00D37787" w:rsidP="00D37787">
      <w:pPr>
        <w:pStyle w:val="GuideNote"/>
        <w:rPr>
          <w:rFonts w:ascii="Myriad Pro" w:hAnsi="Myriad Pro"/>
          <w:noProof/>
          <w:vanish w:val="0"/>
        </w:rPr>
      </w:pPr>
    </w:p>
    <w:p w:rsidR="00D37787" w:rsidRPr="00D37787" w:rsidRDefault="00D37787" w:rsidP="00D37787">
      <w:pPr>
        <w:pStyle w:val="GuideNote"/>
        <w:rPr>
          <w:rFonts w:ascii="Myriad Pro" w:hAnsi="Myriad Pro"/>
          <w:noProof/>
          <w:sz w:val="28"/>
          <w:szCs w:val="28"/>
        </w:rPr>
      </w:pPr>
      <w:r w:rsidRPr="00D37787">
        <w:rPr>
          <w:rFonts w:ascii="Myriad Pro" w:hAnsi="Myriad Pro"/>
          <w:noProof/>
          <w:sz w:val="28"/>
          <w:szCs w:val="28"/>
        </w:rPr>
        <w:t>End of returnable schedules – proposed consultants</w:t>
      </w:r>
    </w:p>
    <w:p w:rsidR="00D37787" w:rsidRPr="00D37787" w:rsidRDefault="00D37787" w:rsidP="00D37787">
      <w:pPr>
        <w:pStyle w:val="Heading2"/>
        <w:ind w:hanging="6521"/>
        <w:rPr>
          <w:rFonts w:ascii="Myriad Pro" w:hAnsi="Myriad Pro"/>
          <w:noProof/>
          <w:szCs w:val="28"/>
        </w:rPr>
      </w:pPr>
      <w:bookmarkStart w:id="5" w:name="_Toc319932218"/>
      <w:bookmarkStart w:id="6" w:name="_Toc319932792"/>
      <w:bookmarkStart w:id="7" w:name="_Toc319932219"/>
      <w:bookmarkStart w:id="8" w:name="_Toc319932793"/>
      <w:bookmarkStart w:id="9" w:name="_Toc184801718"/>
      <w:bookmarkStart w:id="10" w:name="_Toc184801738"/>
      <w:bookmarkEnd w:id="5"/>
      <w:bookmarkEnd w:id="6"/>
      <w:bookmarkEnd w:id="7"/>
      <w:bookmarkEnd w:id="8"/>
      <w:r w:rsidRPr="00D37787">
        <w:rPr>
          <w:rFonts w:ascii="Myriad Pro" w:hAnsi="Myriad Pro"/>
          <w:noProof/>
          <w:szCs w:val="28"/>
        </w:rPr>
        <w:t>EOI Requirements</w:t>
      </w:r>
    </w:p>
    <w:p w:rsidR="00D37787" w:rsidRPr="00FE194E" w:rsidRDefault="00D37787" w:rsidP="00D37787">
      <w:pPr>
        <w:pStyle w:val="StyleLeftAfter6pt"/>
        <w:rPr>
          <w:rFonts w:ascii="Myriad Pro" w:hAnsi="Myriad Pro"/>
          <w:b/>
          <w:noProof/>
          <w:sz w:val="8"/>
          <w:szCs w:val="8"/>
        </w:rPr>
      </w:pPr>
    </w:p>
    <w:p w:rsidR="00D37787" w:rsidRPr="00FE194E" w:rsidRDefault="00D37787" w:rsidP="00FE194E">
      <w:pPr>
        <w:pStyle w:val="StyleLeftAfter6pt"/>
        <w:ind w:left="0" w:firstLine="284"/>
        <w:rPr>
          <w:rFonts w:ascii="Myriad Pro" w:hAnsi="Myriad Pro"/>
          <w:b/>
          <w:noProof/>
          <w:sz w:val="24"/>
          <w:szCs w:val="24"/>
        </w:rPr>
      </w:pPr>
      <w:r w:rsidRPr="00FE194E">
        <w:rPr>
          <w:rFonts w:ascii="Myriad Pro" w:hAnsi="Myriad Pro"/>
          <w:b/>
          <w:noProof/>
          <w:sz w:val="24"/>
          <w:szCs w:val="24"/>
        </w:rPr>
        <w:t xml:space="preserve">Please submit the information requested below in </w:t>
      </w:r>
      <w:r w:rsidRPr="00FE194E">
        <w:rPr>
          <w:rFonts w:ascii="Myriad Pro" w:hAnsi="Myriad Pro"/>
          <w:b/>
          <w:noProof/>
          <w:sz w:val="24"/>
          <w:szCs w:val="24"/>
          <w:u w:val="single"/>
        </w:rPr>
        <w:t>one (1)</w:t>
      </w:r>
      <w:r w:rsidRPr="00FE194E">
        <w:rPr>
          <w:rFonts w:ascii="Myriad Pro" w:hAnsi="Myriad Pro"/>
          <w:b/>
          <w:noProof/>
          <w:sz w:val="24"/>
          <w:szCs w:val="24"/>
        </w:rPr>
        <w:t xml:space="preserve"> consolidated document. </w:t>
      </w:r>
    </w:p>
    <w:p w:rsidR="00D37787" w:rsidRPr="00D37787" w:rsidRDefault="00D37787" w:rsidP="00D37787">
      <w:pPr>
        <w:pStyle w:val="GuideNote"/>
        <w:rPr>
          <w:rFonts w:ascii="Myriad Pro" w:hAnsi="Myriad Pro"/>
          <w:noProof/>
          <w:color w:val="auto"/>
          <w:sz w:val="24"/>
          <w:szCs w:val="24"/>
        </w:rPr>
      </w:pPr>
      <w:r w:rsidRPr="00D37787">
        <w:rPr>
          <w:rFonts w:ascii="Myriad Pro" w:hAnsi="Myriad Pro"/>
          <w:noProof/>
          <w:color w:val="auto"/>
          <w:sz w:val="24"/>
          <w:szCs w:val="24"/>
        </w:rPr>
        <w:t>include items critical to the success of the project, which applicants are able to address on the basis of information provided in the request for eoi. the items listed below are examples only.</w:t>
      </w: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Term</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Confirm readiness to host the championships for three (3) years (2017-2019).</w:t>
      </w:r>
    </w:p>
    <w:p w:rsidR="00D37787" w:rsidRPr="00D37787" w:rsidRDefault="00D37787" w:rsidP="00D37787">
      <w:pPr>
        <w:pStyle w:val="StyleAfter0pt"/>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Court Information</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the Match Courts requirements</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the Court/Maintenance/Equipment requirements.</w:t>
      </w:r>
    </w:p>
    <w:p w:rsidR="00D37787" w:rsidRPr="00D37787" w:rsidRDefault="00D37787" w:rsidP="00D37787">
      <w:pPr>
        <w:pStyle w:val="StyleAfter0pt"/>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Site Venue Information</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the Storage/Officials/Tournament Office/PA System requirements</w:t>
      </w:r>
    </w:p>
    <w:p w:rsidR="00D37787" w:rsidRPr="00D37787" w:rsidRDefault="00D37787" w:rsidP="00D37787">
      <w:pPr>
        <w:pStyle w:val="StyleAfter0pt"/>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Player Services – Accomodation &amp; Entertainment</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the Accommodation and Entertainment options requirements</w:t>
      </w:r>
    </w:p>
    <w:p w:rsidR="00D37787" w:rsidRPr="00D37787" w:rsidRDefault="00D37787" w:rsidP="00D37787">
      <w:pPr>
        <w:pStyle w:val="StyleAfter0pt"/>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Sponsorship</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any sponsorship requirements</w:t>
      </w:r>
    </w:p>
    <w:p w:rsidR="00D37787" w:rsidRPr="00D37787" w:rsidRDefault="00D37787" w:rsidP="00D37787">
      <w:pPr>
        <w:pStyle w:val="StyleAfter0pt"/>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 xml:space="preserve">Player Services – Onsite </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the Player Services requirements</w:t>
      </w:r>
    </w:p>
    <w:p w:rsidR="00D37787" w:rsidRPr="00D37787" w:rsidRDefault="00D37787" w:rsidP="00D37787">
      <w:pPr>
        <w:pStyle w:val="StyleAfter0pt"/>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 xml:space="preserve">Player Services – Catering </w:t>
      </w:r>
    </w:p>
    <w:p w:rsidR="00D37787" w:rsidRPr="00D37787" w:rsidRDefault="00D37787" w:rsidP="00D37787">
      <w:pPr>
        <w:pStyle w:val="StyleAfter0pt"/>
        <w:ind w:left="1494"/>
        <w:rPr>
          <w:rFonts w:ascii="Myriad Pro" w:hAnsi="Myriad Pro"/>
          <w:sz w:val="24"/>
          <w:szCs w:val="24"/>
          <w:lang w:val="en-US"/>
        </w:rPr>
      </w:pPr>
      <w:r w:rsidRPr="00D37787">
        <w:rPr>
          <w:rFonts w:ascii="Myriad Pro" w:hAnsi="Myriad Pro"/>
          <w:sz w:val="24"/>
          <w:szCs w:val="24"/>
          <w:lang w:val="en-US"/>
        </w:rPr>
        <w:t>Address the catering requirements</w:t>
      </w:r>
    </w:p>
    <w:p w:rsidR="00D37787" w:rsidRPr="00D37787" w:rsidRDefault="00D37787" w:rsidP="00D37787">
      <w:pPr>
        <w:pStyle w:val="StyleAfter0pt"/>
        <w:ind w:left="1494"/>
        <w:rPr>
          <w:rFonts w:ascii="Myriad Pro" w:hAnsi="Myriad Pro"/>
          <w:sz w:val="24"/>
          <w:szCs w:val="24"/>
          <w:lang w:val="en-US"/>
        </w:rPr>
      </w:pPr>
    </w:p>
    <w:p w:rsidR="00D37787" w:rsidRPr="00D37787" w:rsidRDefault="00D37787" w:rsidP="00D37787">
      <w:pPr>
        <w:pStyle w:val="Heading4"/>
        <w:numPr>
          <w:ilvl w:val="0"/>
          <w:numId w:val="14"/>
        </w:numPr>
        <w:rPr>
          <w:rFonts w:ascii="Myriad Pro" w:hAnsi="Myriad Pro"/>
          <w:b/>
          <w:noProof/>
          <w:color w:val="auto"/>
          <w:sz w:val="24"/>
          <w:szCs w:val="24"/>
        </w:rPr>
      </w:pPr>
      <w:r w:rsidRPr="00D37787">
        <w:rPr>
          <w:rFonts w:ascii="Myriad Pro" w:hAnsi="Myriad Pro"/>
          <w:b/>
          <w:noProof/>
          <w:color w:val="auto"/>
          <w:sz w:val="24"/>
          <w:szCs w:val="24"/>
        </w:rPr>
        <w:t>Additional Information</w:t>
      </w:r>
    </w:p>
    <w:p w:rsidR="00D37787" w:rsidRPr="00D37787" w:rsidRDefault="00295A04" w:rsidP="00D37787">
      <w:pPr>
        <w:pStyle w:val="StyleAfter0pt"/>
        <w:ind w:left="1494"/>
        <w:rPr>
          <w:rFonts w:ascii="Myriad Pro" w:hAnsi="Myriad Pro"/>
          <w:sz w:val="24"/>
          <w:szCs w:val="24"/>
          <w:lang w:val="en-US"/>
        </w:rPr>
      </w:pPr>
      <w:r>
        <w:rPr>
          <w:rFonts w:ascii="Myriad Pro" w:hAnsi="Myriad Pro"/>
          <w:sz w:val="24"/>
          <w:szCs w:val="24"/>
          <w:lang w:val="en-US"/>
        </w:rPr>
        <w:t>Once</w:t>
      </w:r>
      <w:r w:rsidR="00D37787" w:rsidRPr="00D37787">
        <w:rPr>
          <w:rFonts w:ascii="Myriad Pro" w:hAnsi="Myriad Pro"/>
          <w:sz w:val="24"/>
          <w:szCs w:val="24"/>
          <w:lang w:val="en-US"/>
        </w:rPr>
        <w:t xml:space="preserve"> requirements A-G have been addressed.  Please provide any additional information that you think will aid </w:t>
      </w:r>
      <w:r>
        <w:rPr>
          <w:rFonts w:ascii="Myriad Pro" w:hAnsi="Myriad Pro"/>
          <w:sz w:val="24"/>
          <w:szCs w:val="24"/>
          <w:lang w:val="en-US"/>
        </w:rPr>
        <w:t xml:space="preserve">in </w:t>
      </w:r>
      <w:r w:rsidR="00D37787" w:rsidRPr="00D37787">
        <w:rPr>
          <w:rFonts w:ascii="Myriad Pro" w:hAnsi="Myriad Pro"/>
          <w:sz w:val="24"/>
          <w:szCs w:val="24"/>
          <w:lang w:val="en-US"/>
        </w:rPr>
        <w:t>your</w:t>
      </w:r>
      <w:r>
        <w:rPr>
          <w:rFonts w:ascii="Myriad Pro" w:hAnsi="Myriad Pro"/>
          <w:sz w:val="24"/>
          <w:szCs w:val="24"/>
          <w:lang w:val="en-US"/>
        </w:rPr>
        <w:t xml:space="preserve"> EOI</w:t>
      </w:r>
      <w:r w:rsidR="00D37787" w:rsidRPr="00D37787">
        <w:rPr>
          <w:rFonts w:ascii="Myriad Pro" w:hAnsi="Myriad Pro"/>
          <w:sz w:val="24"/>
          <w:szCs w:val="24"/>
          <w:lang w:val="en-US"/>
        </w:rPr>
        <w:t xml:space="preserve"> submission.</w:t>
      </w:r>
    </w:p>
    <w:p w:rsidR="00D37787" w:rsidRPr="00D37787" w:rsidRDefault="00D37787" w:rsidP="00D37787">
      <w:pPr>
        <w:pStyle w:val="StyleAfter0pt"/>
        <w:ind w:left="1494"/>
        <w:rPr>
          <w:rFonts w:ascii="Myriad Pro" w:hAnsi="Myriad Pro"/>
          <w:sz w:val="24"/>
          <w:szCs w:val="24"/>
          <w:lang w:val="en-US"/>
        </w:rPr>
      </w:pPr>
    </w:p>
    <w:p w:rsidR="00D37787" w:rsidRPr="00D37787" w:rsidRDefault="00D37787" w:rsidP="00D37787">
      <w:pPr>
        <w:pStyle w:val="GuideNote"/>
        <w:ind w:left="0"/>
        <w:rPr>
          <w:rFonts w:ascii="Myriad Pro" w:hAnsi="Myriad Pro"/>
          <w:noProof/>
          <w:sz w:val="28"/>
          <w:szCs w:val="28"/>
        </w:rPr>
      </w:pPr>
      <w:r w:rsidRPr="00D37787">
        <w:rPr>
          <w:rFonts w:ascii="Myriad Pro" w:hAnsi="Myriad Pro"/>
          <w:noProof/>
          <w:sz w:val="28"/>
          <w:szCs w:val="28"/>
        </w:rPr>
        <w:t>high risk design or construction activities relevant to the proposed contract may be listed.</w:t>
      </w:r>
    </w:p>
    <w:p w:rsidR="00D37787" w:rsidRPr="00D37787" w:rsidRDefault="00D37787" w:rsidP="00D37787">
      <w:pPr>
        <w:pStyle w:val="Heading2"/>
        <w:numPr>
          <w:ilvl w:val="0"/>
          <w:numId w:val="0"/>
        </w:numPr>
        <w:tabs>
          <w:tab w:val="clear" w:pos="709"/>
          <w:tab w:val="left" w:pos="851"/>
        </w:tabs>
        <w:rPr>
          <w:rFonts w:ascii="Myriad Pro" w:hAnsi="Myriad Pro"/>
          <w:noProof/>
        </w:rPr>
      </w:pPr>
      <w:bookmarkStart w:id="11" w:name="SectionBreakGC21SchedulesWithSignature"/>
      <w:bookmarkEnd w:id="9"/>
      <w:bookmarkEnd w:id="10"/>
      <w:r w:rsidRPr="00D37787">
        <w:rPr>
          <w:rFonts w:ascii="Myriad Pro" w:hAnsi="Myriad Pro"/>
          <w:noProof/>
          <w:szCs w:val="28"/>
        </w:rPr>
        <w:t xml:space="preserve">3 </w:t>
      </w:r>
      <w:r w:rsidRPr="00D37787">
        <w:rPr>
          <w:rFonts w:ascii="Myriad Pro" w:hAnsi="Myriad Pro"/>
          <w:noProof/>
        </w:rPr>
        <w:t xml:space="preserve">  </w:t>
      </w:r>
      <w:r w:rsidRPr="00D37787">
        <w:rPr>
          <w:rFonts w:ascii="Myriad Pro" w:hAnsi="Myriad Pro"/>
          <w:noProof/>
          <w:szCs w:val="28"/>
        </w:rPr>
        <w:t>Financial Information</w:t>
      </w:r>
    </w:p>
    <w:p w:rsidR="00D37787" w:rsidRPr="00D37787" w:rsidRDefault="00D37787" w:rsidP="00D37787">
      <w:pPr>
        <w:pStyle w:val="GuideNote"/>
        <w:ind w:left="0"/>
        <w:rPr>
          <w:rFonts w:ascii="Myriad Pro" w:hAnsi="Myriad Pro"/>
          <w:noProof/>
        </w:rPr>
      </w:pPr>
      <w:r w:rsidRPr="00D37787">
        <w:rPr>
          <w:rFonts w:ascii="Myriad Pro" w:hAnsi="Myriad Pro"/>
          <w:noProof/>
        </w:rPr>
        <w:t>Insert ‘PRE-QUALIFIED SERVICE PROVIDER”, ‘tenderer’ or, if there will be an eti process, ‘prospective tenderer’.</w:t>
      </w:r>
    </w:p>
    <w:p w:rsidR="00D37787" w:rsidRPr="00D37787" w:rsidRDefault="00D37787" w:rsidP="00D37787">
      <w:pPr>
        <w:pStyle w:val="GuideNote"/>
        <w:rPr>
          <w:rFonts w:ascii="Myriad Pro" w:hAnsi="Myriad Pro"/>
          <w:noProof/>
        </w:rPr>
      </w:pPr>
      <w:r w:rsidRPr="00D37787">
        <w:rPr>
          <w:rFonts w:ascii="Myriad Pro" w:hAnsi="Myriad Pro"/>
          <w:noProof/>
        </w:rPr>
        <w:t>End of application form</w:t>
      </w:r>
    </w:p>
    <w:p w:rsidR="00D37787" w:rsidRPr="00D37787" w:rsidRDefault="00D37787" w:rsidP="00D37787">
      <w:pPr>
        <w:ind w:left="2160"/>
        <w:rPr>
          <w:rFonts w:ascii="Myriad Pro" w:hAnsi="Myriad Pro"/>
          <w:noProof/>
          <w:sz w:val="8"/>
        </w:rPr>
      </w:pPr>
    </w:p>
    <w:tbl>
      <w:tblPr>
        <w:tblW w:w="739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2"/>
      </w:tblGrid>
      <w:tr w:rsidR="00D37787" w:rsidRPr="00D37787" w:rsidTr="005138E4">
        <w:tc>
          <w:tcPr>
            <w:tcW w:w="7392" w:type="dxa"/>
          </w:tcPr>
          <w:p w:rsidR="00D37787" w:rsidRPr="00D37787" w:rsidRDefault="00D37787" w:rsidP="00D37787">
            <w:pPr>
              <w:pStyle w:val="Tabletext"/>
              <w:numPr>
                <w:ilvl w:val="0"/>
                <w:numId w:val="15"/>
              </w:numPr>
              <w:tabs>
                <w:tab w:val="clear" w:pos="1268"/>
              </w:tabs>
              <w:ind w:left="338" w:hanging="284"/>
              <w:rPr>
                <w:rFonts w:ascii="Myriad Pro" w:hAnsi="Myriad Pro"/>
                <w:sz w:val="24"/>
                <w:szCs w:val="24"/>
              </w:rPr>
            </w:pPr>
            <w:r w:rsidRPr="00D37787">
              <w:rPr>
                <w:rFonts w:ascii="Myriad Pro" w:hAnsi="Myriad Pro"/>
                <w:b/>
                <w:sz w:val="24"/>
                <w:szCs w:val="24"/>
              </w:rPr>
              <w:t>If your club/centre/organisation is in a position to make a financial offer to secure the event please confirm this here</w:t>
            </w:r>
            <w:r w:rsidRPr="00D37787">
              <w:rPr>
                <w:rFonts w:ascii="Myriad Pro" w:hAnsi="Myriad Pro"/>
                <w:sz w:val="24"/>
                <w:szCs w:val="24"/>
              </w:rPr>
              <w:t>.</w:t>
            </w:r>
          </w:p>
          <w:p w:rsidR="00D37787" w:rsidRPr="00D37787" w:rsidRDefault="00D37787" w:rsidP="005138E4">
            <w:pPr>
              <w:pStyle w:val="StyleIndent1Left06cmHanging075cmAfter3pt"/>
              <w:rPr>
                <w:rFonts w:ascii="Myriad Pro" w:hAnsi="Myriad Pro"/>
                <w:sz w:val="24"/>
                <w:szCs w:val="24"/>
              </w:rPr>
            </w:pPr>
            <w:r w:rsidRPr="00D37787">
              <w:rPr>
                <w:rFonts w:ascii="Myriad Pro" w:hAnsi="Myriad Pro"/>
                <w:sz w:val="24"/>
                <w:szCs w:val="24"/>
              </w:rPr>
              <w:t xml:space="preserve"> </w:t>
            </w:r>
          </w:p>
        </w:tc>
      </w:tr>
      <w:tr w:rsidR="00D37787" w:rsidRPr="00D37787" w:rsidTr="005138E4">
        <w:tc>
          <w:tcPr>
            <w:tcW w:w="7392" w:type="dxa"/>
          </w:tcPr>
          <w:p w:rsidR="00D37787" w:rsidRPr="00D37787" w:rsidRDefault="00D37787" w:rsidP="00D37787">
            <w:pPr>
              <w:rPr>
                <w:lang w:eastAsia="en-US"/>
              </w:rPr>
            </w:pPr>
          </w:p>
          <w:p w:rsidR="00D37787" w:rsidRPr="00D37787" w:rsidRDefault="00D37787" w:rsidP="005138E4">
            <w:pPr>
              <w:rPr>
                <w:rFonts w:ascii="Myriad Pro" w:hAnsi="Myriad Pro"/>
              </w:rPr>
            </w:pPr>
          </w:p>
        </w:tc>
      </w:tr>
      <w:tr w:rsidR="00D37787" w:rsidRPr="00D37787" w:rsidTr="005138E4">
        <w:tc>
          <w:tcPr>
            <w:tcW w:w="7392" w:type="dxa"/>
          </w:tcPr>
          <w:p w:rsidR="00D37787" w:rsidRPr="00D37787" w:rsidRDefault="00D37787" w:rsidP="00D37787">
            <w:pPr>
              <w:pStyle w:val="Tabletext"/>
              <w:numPr>
                <w:ilvl w:val="0"/>
                <w:numId w:val="15"/>
              </w:numPr>
              <w:tabs>
                <w:tab w:val="num" w:pos="338"/>
              </w:tabs>
              <w:ind w:left="338" w:hanging="284"/>
              <w:rPr>
                <w:rFonts w:ascii="Myriad Pro" w:hAnsi="Myriad Pro"/>
                <w:b/>
                <w:sz w:val="24"/>
                <w:szCs w:val="24"/>
              </w:rPr>
            </w:pPr>
            <w:r w:rsidRPr="00D37787">
              <w:rPr>
                <w:rFonts w:ascii="Myriad Pro" w:hAnsi="Myriad Pro"/>
                <w:b/>
                <w:sz w:val="24"/>
                <w:szCs w:val="24"/>
              </w:rPr>
              <w:t>If your club/centre/organis</w:t>
            </w:r>
            <w:r>
              <w:rPr>
                <w:rFonts w:ascii="Myriad Pro" w:hAnsi="Myriad Pro"/>
                <w:b/>
                <w:sz w:val="24"/>
                <w:szCs w:val="24"/>
              </w:rPr>
              <w:t>ation is in a position to make</w:t>
            </w:r>
            <w:r w:rsidRPr="00D37787">
              <w:rPr>
                <w:rFonts w:ascii="Myriad Pro" w:hAnsi="Myriad Pro"/>
                <w:b/>
                <w:sz w:val="24"/>
                <w:szCs w:val="24"/>
              </w:rPr>
              <w:t xml:space="preserve"> “in-kind” contribution</w:t>
            </w:r>
            <w:r>
              <w:rPr>
                <w:rFonts w:ascii="Myriad Pro" w:hAnsi="Myriad Pro"/>
                <w:b/>
                <w:sz w:val="24"/>
                <w:szCs w:val="24"/>
              </w:rPr>
              <w:t>s</w:t>
            </w:r>
            <w:r w:rsidRPr="00D37787">
              <w:rPr>
                <w:rFonts w:ascii="Myriad Pro" w:hAnsi="Myriad Pro"/>
                <w:b/>
                <w:sz w:val="24"/>
                <w:szCs w:val="24"/>
              </w:rPr>
              <w:t xml:space="preserve"> to secure the event please describe this here i.e. court hire, trophies, local offers </w:t>
            </w:r>
            <w:r>
              <w:rPr>
                <w:rFonts w:ascii="Myriad Pro" w:hAnsi="Myriad Pro"/>
                <w:b/>
                <w:sz w:val="24"/>
                <w:szCs w:val="24"/>
              </w:rPr>
              <w:t>etc.</w:t>
            </w:r>
          </w:p>
        </w:tc>
      </w:tr>
      <w:tr w:rsidR="00D37787" w:rsidRPr="00D37787" w:rsidTr="005138E4">
        <w:tc>
          <w:tcPr>
            <w:tcW w:w="7392" w:type="dxa"/>
          </w:tcPr>
          <w:p w:rsidR="00D37787" w:rsidRPr="00D37787" w:rsidRDefault="00D37787" w:rsidP="005138E4">
            <w:pPr>
              <w:pStyle w:val="Tabletext"/>
              <w:ind w:left="338"/>
              <w:rPr>
                <w:rFonts w:ascii="Myriad Pro" w:hAnsi="Myriad Pro"/>
                <w:sz w:val="24"/>
                <w:szCs w:val="24"/>
              </w:rPr>
            </w:pPr>
          </w:p>
          <w:p w:rsidR="00D37787" w:rsidRPr="00D37787" w:rsidRDefault="00D37787" w:rsidP="005138E4">
            <w:pPr>
              <w:rPr>
                <w:rFonts w:ascii="Myriad Pro" w:hAnsi="Myriad Pro"/>
              </w:rPr>
            </w:pPr>
          </w:p>
          <w:p w:rsidR="00D37787" w:rsidRPr="00D37787" w:rsidRDefault="00D37787" w:rsidP="005138E4">
            <w:pPr>
              <w:pStyle w:val="Tabletext"/>
              <w:ind w:left="34" w:right="0"/>
              <w:rPr>
                <w:rFonts w:ascii="Myriad Pro" w:hAnsi="Myriad Pro"/>
                <w:b/>
                <w:sz w:val="24"/>
                <w:szCs w:val="24"/>
              </w:rPr>
            </w:pPr>
          </w:p>
          <w:p w:rsidR="00D37787" w:rsidRPr="00D37787" w:rsidRDefault="00D37787" w:rsidP="005138E4">
            <w:pPr>
              <w:rPr>
                <w:rFonts w:ascii="Myriad Pro" w:hAnsi="Myriad Pro"/>
              </w:rPr>
            </w:pPr>
          </w:p>
          <w:p w:rsidR="00D37787" w:rsidRPr="00D37787" w:rsidRDefault="00D37787" w:rsidP="005138E4">
            <w:pPr>
              <w:rPr>
                <w:rFonts w:ascii="Myriad Pro" w:hAnsi="Myriad Pro"/>
              </w:rPr>
            </w:pPr>
          </w:p>
          <w:p w:rsidR="00D37787" w:rsidRPr="00D37787" w:rsidRDefault="00D37787" w:rsidP="005138E4">
            <w:pPr>
              <w:rPr>
                <w:rFonts w:ascii="Myriad Pro" w:hAnsi="Myriad Pro"/>
              </w:rPr>
            </w:pPr>
          </w:p>
          <w:p w:rsidR="00D37787" w:rsidRPr="00D37787" w:rsidRDefault="00D37787" w:rsidP="005138E4">
            <w:pPr>
              <w:rPr>
                <w:rFonts w:ascii="Myriad Pro" w:hAnsi="Myriad Pro"/>
              </w:rPr>
            </w:pPr>
          </w:p>
          <w:p w:rsidR="00D37787" w:rsidRPr="00D37787" w:rsidRDefault="00D37787" w:rsidP="005138E4">
            <w:pPr>
              <w:rPr>
                <w:rFonts w:ascii="Myriad Pro" w:hAnsi="Myriad Pro"/>
              </w:rPr>
            </w:pPr>
          </w:p>
          <w:p w:rsidR="00D37787" w:rsidRPr="00D37787" w:rsidRDefault="00D37787" w:rsidP="005138E4">
            <w:pPr>
              <w:rPr>
                <w:rFonts w:ascii="Myriad Pro" w:hAnsi="Myriad Pro"/>
              </w:rPr>
            </w:pPr>
          </w:p>
        </w:tc>
      </w:tr>
    </w:tbl>
    <w:p w:rsidR="00D37787" w:rsidRPr="00D37787" w:rsidRDefault="00D37787" w:rsidP="00D37787">
      <w:pPr>
        <w:pStyle w:val="GuideNote"/>
        <w:rPr>
          <w:rFonts w:ascii="Myriad Pro" w:hAnsi="Myriad Pro"/>
          <w:noProof/>
        </w:rPr>
      </w:pPr>
      <w:r w:rsidRPr="00D37787">
        <w:rPr>
          <w:rFonts w:ascii="Myriad Pro" w:hAnsi="Myriad Pro"/>
          <w:noProof/>
        </w:rPr>
        <w:t>End of returnable scheduleS – financial information</w:t>
      </w:r>
    </w:p>
    <w:p w:rsidR="00D37787" w:rsidRPr="00D37787" w:rsidRDefault="00D37787" w:rsidP="00D37787">
      <w:pPr>
        <w:pStyle w:val="GuideNote"/>
        <w:rPr>
          <w:rFonts w:ascii="Myriad Pro" w:hAnsi="Myriad Pro"/>
          <w:vanish w:val="0"/>
        </w:rPr>
      </w:pPr>
    </w:p>
    <w:p w:rsidR="00D37787" w:rsidRPr="00D37787" w:rsidRDefault="00D37787" w:rsidP="00D37787">
      <w:pPr>
        <w:pStyle w:val="GuideNote"/>
        <w:rPr>
          <w:rFonts w:ascii="Myriad Pro" w:hAnsi="Myriad Pro"/>
        </w:rPr>
      </w:pPr>
      <w:r w:rsidRPr="00D37787">
        <w:rPr>
          <w:rFonts w:ascii="Myriad Pro" w:hAnsi="Myriad Pro"/>
        </w:rPr>
        <w:t>end of returnable schedule – compliance of application</w:t>
      </w:r>
    </w:p>
    <w:bookmarkEnd w:id="11"/>
    <w:p w:rsidR="00787A4D" w:rsidRDefault="00787A4D" w:rsidP="00787A4D">
      <w:pPr>
        <w:spacing w:after="0"/>
        <w:ind w:right="-766"/>
        <w:rPr>
          <w:rFonts w:ascii="Myriad Pro" w:hAnsi="Myriad Pro"/>
          <w:b/>
          <w:i/>
          <w:sz w:val="28"/>
          <w:szCs w:val="28"/>
        </w:rPr>
      </w:pPr>
      <w:r w:rsidRPr="007A62EF">
        <w:rPr>
          <w:rFonts w:ascii="Myriad Pro" w:hAnsi="Myriad Pro"/>
          <w:b/>
          <w:i/>
          <w:sz w:val="28"/>
          <w:szCs w:val="28"/>
        </w:rPr>
        <w:t xml:space="preserve">Submission </w:t>
      </w:r>
      <w:r>
        <w:rPr>
          <w:rFonts w:ascii="Myriad Pro" w:hAnsi="Myriad Pro"/>
          <w:b/>
          <w:i/>
          <w:sz w:val="28"/>
          <w:szCs w:val="28"/>
        </w:rPr>
        <w:t xml:space="preserve">of EOI </w:t>
      </w:r>
      <w:r w:rsidRPr="007A62EF">
        <w:rPr>
          <w:rFonts w:ascii="Myriad Pro" w:hAnsi="Myriad Pro"/>
          <w:b/>
          <w:i/>
          <w:sz w:val="28"/>
          <w:szCs w:val="28"/>
        </w:rPr>
        <w:t>Document</w:t>
      </w:r>
    </w:p>
    <w:p w:rsidR="00787A4D" w:rsidRPr="007A62EF" w:rsidRDefault="00787A4D" w:rsidP="00787A4D">
      <w:pPr>
        <w:spacing w:after="0"/>
        <w:ind w:right="-766"/>
        <w:rPr>
          <w:rFonts w:ascii="Myriad Pro" w:hAnsi="Myriad Pro"/>
          <w:b/>
          <w:i/>
          <w:sz w:val="28"/>
          <w:szCs w:val="28"/>
        </w:rPr>
      </w:pPr>
    </w:p>
    <w:p w:rsidR="00787A4D" w:rsidRDefault="00787A4D" w:rsidP="00787A4D">
      <w:pPr>
        <w:spacing w:after="0"/>
        <w:ind w:right="-766"/>
        <w:rPr>
          <w:rFonts w:ascii="Myriad Pro" w:hAnsi="Myriad Pro"/>
        </w:rPr>
      </w:pPr>
      <w:r>
        <w:rPr>
          <w:rFonts w:ascii="Myriad Pro" w:hAnsi="Myriad Pro"/>
        </w:rPr>
        <w:t>A</w:t>
      </w:r>
      <w:r w:rsidRPr="007A62EF">
        <w:rPr>
          <w:rFonts w:ascii="Myriad Pro" w:hAnsi="Myriad Pro"/>
        </w:rPr>
        <w:t xml:space="preserve"> docume</w:t>
      </w:r>
      <w:r>
        <w:rPr>
          <w:rFonts w:ascii="Myriad Pro" w:hAnsi="Myriad Pro"/>
        </w:rPr>
        <w:t xml:space="preserve">nt </w:t>
      </w:r>
      <w:r>
        <w:rPr>
          <w:rFonts w:ascii="Myriad Pro" w:hAnsi="Myriad Pro"/>
        </w:rPr>
        <w:t xml:space="preserve">addressing each of the EOI requirements </w:t>
      </w:r>
      <w:r>
        <w:rPr>
          <w:rFonts w:ascii="Myriad Pro" w:hAnsi="Myriad Pro"/>
        </w:rPr>
        <w:t xml:space="preserve">must be provided to Tennis NSW </w:t>
      </w:r>
      <w:r w:rsidRPr="007A62EF">
        <w:rPr>
          <w:rFonts w:ascii="Myriad Pro" w:hAnsi="Myriad Pro"/>
        </w:rPr>
        <w:t xml:space="preserve">by close of business </w:t>
      </w:r>
      <w:r w:rsidRPr="00295A04">
        <w:rPr>
          <w:rFonts w:ascii="Myriad Pro" w:hAnsi="Myriad Pro"/>
          <w:b/>
          <w:u w:val="single"/>
        </w:rPr>
        <w:t>Friday, 23 March 2016</w:t>
      </w:r>
      <w:r w:rsidRPr="00295A04">
        <w:rPr>
          <w:rFonts w:ascii="Myriad Pro" w:hAnsi="Myriad Pro"/>
          <w:u w:val="single"/>
        </w:rPr>
        <w:t>.</w:t>
      </w:r>
      <w:r w:rsidRPr="007A62EF">
        <w:rPr>
          <w:rFonts w:ascii="Myriad Pro" w:hAnsi="Myriad Pro"/>
        </w:rPr>
        <w:t xml:space="preserve">  </w:t>
      </w:r>
    </w:p>
    <w:p w:rsidR="00787A4D" w:rsidRPr="007A62EF" w:rsidRDefault="00787A4D" w:rsidP="00787A4D">
      <w:pPr>
        <w:spacing w:after="0"/>
        <w:ind w:right="-766"/>
        <w:rPr>
          <w:rFonts w:ascii="Myriad Pro" w:hAnsi="Myriad Pro"/>
        </w:rPr>
      </w:pPr>
    </w:p>
    <w:p w:rsidR="00787A4D" w:rsidRPr="00787A4D" w:rsidRDefault="00787A4D" w:rsidP="00787A4D">
      <w:pPr>
        <w:spacing w:after="0"/>
        <w:ind w:right="-766"/>
        <w:rPr>
          <w:rFonts w:ascii="Myriad Pro" w:hAnsi="Myriad Pro"/>
        </w:rPr>
      </w:pPr>
      <w:r w:rsidRPr="007A62EF">
        <w:rPr>
          <w:rFonts w:ascii="Myriad Pro" w:hAnsi="Myriad Pro"/>
        </w:rPr>
        <w:t xml:space="preserve">Please email your submission to </w:t>
      </w:r>
      <w:hyperlink r:id="rId8" w:history="1">
        <w:r w:rsidRPr="007A62EF">
          <w:rPr>
            <w:rStyle w:val="Hyperlink"/>
            <w:rFonts w:ascii="Myriad Pro" w:hAnsi="Myriad Pro"/>
            <w:b/>
            <w:color w:val="3333FF"/>
          </w:rPr>
          <w:t>tenniscountry@tennis.com.au</w:t>
        </w:r>
      </w:hyperlink>
      <w:r w:rsidRPr="007A62EF">
        <w:rPr>
          <w:rFonts w:ascii="Myriad Pro" w:hAnsi="Myriad Pro"/>
        </w:rPr>
        <w:t xml:space="preserve"> or by post to:</w:t>
      </w:r>
      <w:r>
        <w:rPr>
          <w:rFonts w:ascii="Myriad Pro" w:hAnsi="Myriad Pro"/>
        </w:rPr>
        <w:t xml:space="preserve"> </w:t>
      </w:r>
      <w:r w:rsidRPr="007A62EF">
        <w:rPr>
          <w:rFonts w:ascii="Myriad Pro" w:hAnsi="Myriad Pro"/>
          <w:b/>
        </w:rPr>
        <w:t>NSW Closed Country Championships</w:t>
      </w:r>
      <w:r>
        <w:rPr>
          <w:rFonts w:ascii="Myriad Pro" w:hAnsi="Myriad Pro"/>
          <w:b/>
        </w:rPr>
        <w:t xml:space="preserve"> EOI</w:t>
      </w:r>
      <w:r>
        <w:rPr>
          <w:rFonts w:ascii="Myriad Pro" w:hAnsi="Myriad Pro"/>
        </w:rPr>
        <w:t xml:space="preserve">, </w:t>
      </w:r>
      <w:r w:rsidRPr="007A62EF">
        <w:rPr>
          <w:rFonts w:ascii="Myriad Pro" w:hAnsi="Myriad Pro"/>
          <w:b/>
        </w:rPr>
        <w:t>Tennis NSW</w:t>
      </w:r>
      <w:r>
        <w:rPr>
          <w:rFonts w:ascii="Myriad Pro" w:hAnsi="Myriad Pro"/>
        </w:rPr>
        <w:t xml:space="preserve">, </w:t>
      </w:r>
      <w:r w:rsidRPr="007A62EF">
        <w:rPr>
          <w:rFonts w:ascii="Myriad Pro" w:hAnsi="Myriad Pro"/>
          <w:b/>
        </w:rPr>
        <w:t>PO Box 6204</w:t>
      </w:r>
      <w:r>
        <w:rPr>
          <w:rFonts w:ascii="Myriad Pro" w:hAnsi="Myriad Pro"/>
        </w:rPr>
        <w:t xml:space="preserve">, </w:t>
      </w:r>
      <w:r>
        <w:rPr>
          <w:rFonts w:ascii="Myriad Pro" w:hAnsi="Myriad Pro"/>
          <w:b/>
        </w:rPr>
        <w:t xml:space="preserve">Silverwater NSW </w:t>
      </w:r>
      <w:r w:rsidRPr="007A62EF">
        <w:rPr>
          <w:rFonts w:ascii="Myriad Pro" w:hAnsi="Myriad Pro"/>
          <w:b/>
        </w:rPr>
        <w:t>1811</w:t>
      </w:r>
    </w:p>
    <w:p w:rsidR="00787A4D" w:rsidRPr="007A62EF" w:rsidRDefault="00787A4D" w:rsidP="00787A4D">
      <w:pPr>
        <w:spacing w:after="0"/>
        <w:ind w:right="-765"/>
        <w:contextualSpacing/>
        <w:rPr>
          <w:rFonts w:ascii="Myriad Pro" w:hAnsi="Myriad Pro"/>
        </w:rPr>
      </w:pPr>
    </w:p>
    <w:p w:rsidR="00787A4D" w:rsidRDefault="00787A4D" w:rsidP="00787A4D">
      <w:pPr>
        <w:spacing w:after="0"/>
        <w:ind w:right="-766"/>
        <w:rPr>
          <w:rFonts w:ascii="Myriad Pro" w:hAnsi="Myriad Pro"/>
        </w:rPr>
      </w:pPr>
      <w:r>
        <w:rPr>
          <w:rFonts w:ascii="Myriad Pro" w:hAnsi="Myriad Pro"/>
        </w:rPr>
        <w:t xml:space="preserve">If you have any questions </w:t>
      </w:r>
      <w:r w:rsidRPr="007A62EF">
        <w:rPr>
          <w:rFonts w:ascii="Myriad Pro" w:hAnsi="Myriad Pro"/>
        </w:rPr>
        <w:t>please con</w:t>
      </w:r>
      <w:r>
        <w:rPr>
          <w:rFonts w:ascii="Myriad Pro" w:hAnsi="Myriad Pro"/>
        </w:rPr>
        <w:t xml:space="preserve">tact Wendy Saville (0419 681 781). </w:t>
      </w:r>
    </w:p>
    <w:p w:rsidR="00D37787" w:rsidRPr="00787A4D" w:rsidRDefault="00D37787" w:rsidP="00787A4D">
      <w:pPr>
        <w:spacing w:after="0"/>
        <w:rPr>
          <w:rFonts w:ascii="Myriad Pro" w:hAnsi="Myriad Pro"/>
          <w:b/>
          <w:sz w:val="28"/>
          <w:szCs w:val="28"/>
          <w:u w:val="single"/>
          <w:lang w:val="en-US" w:eastAsia="en-US"/>
        </w:rPr>
      </w:pPr>
    </w:p>
    <w:sectPr w:rsidR="00D37787" w:rsidRPr="00787A4D" w:rsidSect="00F22EB5">
      <w:headerReference w:type="default" r:id="rId9"/>
      <w:footerReference w:type="default" r:id="rId10"/>
      <w:pgSz w:w="11906" w:h="16838"/>
      <w:pgMar w:top="851" w:right="1800" w:bottom="567" w:left="993" w:header="708"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EF" w:rsidRDefault="007A62EF" w:rsidP="007A62EF">
      <w:pPr>
        <w:spacing w:after="0"/>
      </w:pPr>
      <w:r>
        <w:separator/>
      </w:r>
    </w:p>
  </w:endnote>
  <w:endnote w:type="continuationSeparator" w:id="0">
    <w:p w:rsidR="007A62EF" w:rsidRDefault="007A62EF" w:rsidP="007A6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gency FB"/>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056390"/>
      <w:docPartObj>
        <w:docPartGallery w:val="Page Numbers (Bottom of Page)"/>
        <w:docPartUnique/>
      </w:docPartObj>
    </w:sdtPr>
    <w:sdtEndPr>
      <w:rPr>
        <w:rFonts w:ascii="Myriad Pro" w:hAnsi="Myriad Pro"/>
        <w:noProof/>
      </w:rPr>
    </w:sdtEndPr>
    <w:sdtContent>
      <w:p w:rsidR="007A62EF" w:rsidRPr="007A62EF" w:rsidRDefault="007A62EF" w:rsidP="007A62EF">
        <w:pPr>
          <w:pStyle w:val="Footer"/>
          <w:tabs>
            <w:tab w:val="clear" w:pos="9026"/>
          </w:tabs>
          <w:ind w:right="-668"/>
          <w:jc w:val="right"/>
          <w:rPr>
            <w:rFonts w:ascii="Myriad Pro" w:hAnsi="Myriad Pro"/>
          </w:rPr>
        </w:pPr>
        <w:r w:rsidRPr="007A62EF">
          <w:rPr>
            <w:rFonts w:ascii="Myriad Pro" w:hAnsi="Myriad Pro"/>
          </w:rPr>
          <w:fldChar w:fldCharType="begin"/>
        </w:r>
        <w:r w:rsidRPr="007A62EF">
          <w:rPr>
            <w:rFonts w:ascii="Myriad Pro" w:hAnsi="Myriad Pro"/>
          </w:rPr>
          <w:instrText xml:space="preserve"> PAGE   \* MERGEFORMAT </w:instrText>
        </w:r>
        <w:r w:rsidRPr="007A62EF">
          <w:rPr>
            <w:rFonts w:ascii="Myriad Pro" w:hAnsi="Myriad Pro"/>
          </w:rPr>
          <w:fldChar w:fldCharType="separate"/>
        </w:r>
        <w:r w:rsidR="00F22EB5">
          <w:rPr>
            <w:rFonts w:ascii="Myriad Pro" w:hAnsi="Myriad Pro"/>
            <w:noProof/>
          </w:rPr>
          <w:t>1</w:t>
        </w:r>
        <w:r w:rsidRPr="007A62EF">
          <w:rPr>
            <w:rFonts w:ascii="Myriad Pro" w:hAnsi="Myriad Pro"/>
            <w:noProof/>
          </w:rPr>
          <w:fldChar w:fldCharType="end"/>
        </w:r>
      </w:p>
    </w:sdtContent>
  </w:sdt>
  <w:p w:rsidR="007A62EF" w:rsidRDefault="007A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EF" w:rsidRDefault="007A62EF" w:rsidP="007A62EF">
      <w:pPr>
        <w:spacing w:after="0"/>
      </w:pPr>
      <w:r>
        <w:separator/>
      </w:r>
    </w:p>
  </w:footnote>
  <w:footnote w:type="continuationSeparator" w:id="0">
    <w:p w:rsidR="007A62EF" w:rsidRDefault="007A62EF" w:rsidP="007A62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EF" w:rsidRDefault="007A62EF">
    <w:pPr>
      <w:pStyle w:val="Header"/>
    </w:pPr>
    <w:r>
      <w:rPr>
        <w:noProof/>
      </w:rPr>
      <w:drawing>
        <wp:inline distT="0" distB="0" distL="0" distR="0" wp14:anchorId="510B7522" wp14:editId="3F9974D7">
          <wp:extent cx="6474283" cy="9239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Marketing:Tennis Brand Marketing:MELISSA OCONNOR:Tennis Australia:**Tennis Australia:Tennis Australia Headers:Tennis Australia Word Headers:Working:TA Word Headers 210x30mm FA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2666" cy="9251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B06F"/>
      </v:shape>
    </w:pict>
  </w:numPicBullet>
  <w:abstractNum w:abstractNumId="0" w15:restartNumberingAfterBreak="0">
    <w:nsid w:val="FFFFFFFB"/>
    <w:multiLevelType w:val="multilevel"/>
    <w:tmpl w:val="9508C12C"/>
    <w:lvl w:ilvl="0">
      <w:start w:val="1"/>
      <w:numFmt w:val="none"/>
      <w:pStyle w:val="Heading1"/>
      <w:suff w:val="nothing"/>
      <w:lvlText w:val=""/>
      <w:lvlJc w:val="left"/>
      <w:pPr>
        <w:ind w:left="1134" w:firstLine="0"/>
      </w:pPr>
      <w:rPr>
        <w:rFonts w:ascii="Arial" w:hAnsi="Arial" w:hint="default"/>
      </w:rPr>
    </w:lvl>
    <w:lvl w:ilvl="1">
      <w:start w:val="1"/>
      <w:numFmt w:val="decimal"/>
      <w:pStyle w:val="Heading2"/>
      <w:lvlText w:val="%2"/>
      <w:lvlJc w:val="left"/>
      <w:pPr>
        <w:tabs>
          <w:tab w:val="num" w:pos="7023"/>
        </w:tabs>
        <w:ind w:left="6663" w:firstLine="0"/>
      </w:pPr>
      <w:rPr>
        <w:rFonts w:ascii="Arial Black" w:hAnsi="Arial Black" w:hint="default"/>
        <w:b w:val="0"/>
        <w:i w:val="0"/>
        <w:sz w:val="28"/>
      </w:rPr>
    </w:lvl>
    <w:lvl w:ilvl="2">
      <w:start w:val="1"/>
      <w:numFmt w:val="decimal"/>
      <w:pStyle w:val="Heading3"/>
      <w:lvlText w:val="%2.%3"/>
      <w:lvlJc w:val="left"/>
      <w:pPr>
        <w:tabs>
          <w:tab w:val="num" w:pos="1494"/>
        </w:tabs>
        <w:ind w:left="1134" w:firstLine="0"/>
      </w:pPr>
      <w:rPr>
        <w:rFonts w:ascii="Arial Black" w:hAnsi="Arial Black" w:hint="default"/>
        <w:b w:val="0"/>
        <w:i w:val="0"/>
        <w:sz w:val="20"/>
      </w:rPr>
    </w:lvl>
    <w:lvl w:ilvl="3">
      <w:start w:val="1"/>
      <w:numFmt w:val="none"/>
      <w:pStyle w:val="Heading4"/>
      <w:suff w:val="nothing"/>
      <w:lvlText w:val=""/>
      <w:lvlJc w:val="left"/>
      <w:pPr>
        <w:ind w:left="1134" w:firstLine="0"/>
      </w:pPr>
      <w:rPr>
        <w:rFonts w:hint="default"/>
      </w:rPr>
    </w:lvl>
    <w:lvl w:ilvl="4">
      <w:start w:val="1"/>
      <w:numFmt w:val="none"/>
      <w:pStyle w:val="Heading5"/>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pStyle w:val="Heading7"/>
      <w:suff w:val="nothing"/>
      <w:lvlText w:val=""/>
      <w:lvlJc w:val="left"/>
      <w:pPr>
        <w:ind w:left="1134" w:firstLine="0"/>
      </w:pPr>
      <w:rPr>
        <w:rFonts w:hint="default"/>
      </w:rPr>
    </w:lvl>
    <w:lvl w:ilvl="7">
      <w:start w:val="1"/>
      <w:numFmt w:val="none"/>
      <w:pStyle w:val="Heading8"/>
      <w:suff w:val="nothing"/>
      <w:lvlText w:val=""/>
      <w:lvlJc w:val="left"/>
      <w:pPr>
        <w:ind w:left="1134" w:firstLine="0"/>
      </w:pPr>
      <w:rPr>
        <w:rFonts w:hint="default"/>
      </w:rPr>
    </w:lvl>
    <w:lvl w:ilvl="8">
      <w:start w:val="1"/>
      <w:numFmt w:val="none"/>
      <w:pStyle w:val="Heading9"/>
      <w:suff w:val="nothing"/>
      <w:lvlText w:val=""/>
      <w:lvlJc w:val="left"/>
      <w:pPr>
        <w:ind w:left="1134" w:firstLine="0"/>
      </w:pPr>
      <w:rPr>
        <w:rFonts w:hint="default"/>
      </w:rPr>
    </w:lvl>
  </w:abstractNum>
  <w:abstractNum w:abstractNumId="1" w15:restartNumberingAfterBreak="0">
    <w:nsid w:val="0EB90C72"/>
    <w:multiLevelType w:val="hybridMultilevel"/>
    <w:tmpl w:val="512459AC"/>
    <w:lvl w:ilvl="0" w:tplc="040235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316BA"/>
    <w:multiLevelType w:val="hybridMultilevel"/>
    <w:tmpl w:val="2ADEDF5C"/>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3" w15:restartNumberingAfterBreak="0">
    <w:nsid w:val="1A642295"/>
    <w:multiLevelType w:val="hybridMultilevel"/>
    <w:tmpl w:val="C82A6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F44FE"/>
    <w:multiLevelType w:val="hybridMultilevel"/>
    <w:tmpl w:val="09F2CA8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60F9A"/>
    <w:multiLevelType w:val="hybridMultilevel"/>
    <w:tmpl w:val="4DF4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562798"/>
    <w:multiLevelType w:val="hybridMultilevel"/>
    <w:tmpl w:val="34B2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579A0"/>
    <w:multiLevelType w:val="hybridMultilevel"/>
    <w:tmpl w:val="7288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1D22DB"/>
    <w:multiLevelType w:val="hybridMultilevel"/>
    <w:tmpl w:val="D9FA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DD6932"/>
    <w:multiLevelType w:val="hybridMultilevel"/>
    <w:tmpl w:val="85629A4A"/>
    <w:lvl w:ilvl="0" w:tplc="96EC4194">
      <w:start w:val="1"/>
      <w:numFmt w:val="decimal"/>
      <w:lvlText w:val="%1."/>
      <w:lvlJc w:val="left"/>
      <w:pPr>
        <w:tabs>
          <w:tab w:val="num" w:pos="1268"/>
        </w:tabs>
        <w:ind w:left="1268" w:hanging="360"/>
      </w:pPr>
      <w:rPr>
        <w:rFonts w:hint="default"/>
        <w:b/>
      </w:rPr>
    </w:lvl>
    <w:lvl w:ilvl="1" w:tplc="0414D008">
      <w:numFmt w:val="bullet"/>
      <w:lvlText w:val=""/>
      <w:lvlJc w:val="left"/>
      <w:pPr>
        <w:tabs>
          <w:tab w:val="num" w:pos="1497"/>
        </w:tabs>
        <w:ind w:left="1497" w:hanging="360"/>
      </w:pPr>
      <w:rPr>
        <w:rFonts w:ascii="Symbol" w:eastAsia="Wingdings" w:hAnsi="Symbol" w:cs="Wingdings" w:hint="default"/>
      </w:rPr>
    </w:lvl>
    <w:lvl w:ilvl="2" w:tplc="0C09001B" w:tentative="1">
      <w:start w:val="1"/>
      <w:numFmt w:val="lowerRoman"/>
      <w:lvlText w:val="%3."/>
      <w:lvlJc w:val="right"/>
      <w:pPr>
        <w:tabs>
          <w:tab w:val="num" w:pos="2217"/>
        </w:tabs>
        <w:ind w:left="2217" w:hanging="180"/>
      </w:pPr>
    </w:lvl>
    <w:lvl w:ilvl="3" w:tplc="0C09000F" w:tentative="1">
      <w:start w:val="1"/>
      <w:numFmt w:val="decimal"/>
      <w:lvlText w:val="%4."/>
      <w:lvlJc w:val="left"/>
      <w:pPr>
        <w:tabs>
          <w:tab w:val="num" w:pos="2937"/>
        </w:tabs>
        <w:ind w:left="2937" w:hanging="360"/>
      </w:pPr>
    </w:lvl>
    <w:lvl w:ilvl="4" w:tplc="0C090019" w:tentative="1">
      <w:start w:val="1"/>
      <w:numFmt w:val="lowerLetter"/>
      <w:lvlText w:val="%5."/>
      <w:lvlJc w:val="left"/>
      <w:pPr>
        <w:tabs>
          <w:tab w:val="num" w:pos="3657"/>
        </w:tabs>
        <w:ind w:left="3657" w:hanging="360"/>
      </w:pPr>
    </w:lvl>
    <w:lvl w:ilvl="5" w:tplc="0C09001B" w:tentative="1">
      <w:start w:val="1"/>
      <w:numFmt w:val="lowerRoman"/>
      <w:lvlText w:val="%6."/>
      <w:lvlJc w:val="right"/>
      <w:pPr>
        <w:tabs>
          <w:tab w:val="num" w:pos="4377"/>
        </w:tabs>
        <w:ind w:left="4377" w:hanging="180"/>
      </w:pPr>
    </w:lvl>
    <w:lvl w:ilvl="6" w:tplc="0C09000F" w:tentative="1">
      <w:start w:val="1"/>
      <w:numFmt w:val="decimal"/>
      <w:lvlText w:val="%7."/>
      <w:lvlJc w:val="left"/>
      <w:pPr>
        <w:tabs>
          <w:tab w:val="num" w:pos="5097"/>
        </w:tabs>
        <w:ind w:left="5097" w:hanging="360"/>
      </w:pPr>
    </w:lvl>
    <w:lvl w:ilvl="7" w:tplc="0C090019" w:tentative="1">
      <w:start w:val="1"/>
      <w:numFmt w:val="lowerLetter"/>
      <w:lvlText w:val="%8."/>
      <w:lvlJc w:val="left"/>
      <w:pPr>
        <w:tabs>
          <w:tab w:val="num" w:pos="5817"/>
        </w:tabs>
        <w:ind w:left="5817" w:hanging="360"/>
      </w:pPr>
    </w:lvl>
    <w:lvl w:ilvl="8" w:tplc="0C09001B" w:tentative="1">
      <w:start w:val="1"/>
      <w:numFmt w:val="lowerRoman"/>
      <w:lvlText w:val="%9."/>
      <w:lvlJc w:val="right"/>
      <w:pPr>
        <w:tabs>
          <w:tab w:val="num" w:pos="6537"/>
        </w:tabs>
        <w:ind w:left="6537" w:hanging="180"/>
      </w:pPr>
    </w:lvl>
  </w:abstractNum>
  <w:abstractNum w:abstractNumId="10" w15:restartNumberingAfterBreak="0">
    <w:nsid w:val="6A14622A"/>
    <w:multiLevelType w:val="hybridMultilevel"/>
    <w:tmpl w:val="4F68DA6A"/>
    <w:lvl w:ilvl="0" w:tplc="0C090007">
      <w:start w:val="1"/>
      <w:numFmt w:val="bullet"/>
      <w:lvlText w:val=""/>
      <w:lvlPicBulletId w:val="0"/>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6CA366CD"/>
    <w:multiLevelType w:val="hybridMultilevel"/>
    <w:tmpl w:val="3C60A6E2"/>
    <w:lvl w:ilvl="0" w:tplc="59F8FAD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6F0BA1"/>
    <w:multiLevelType w:val="hybridMultilevel"/>
    <w:tmpl w:val="52CAA1FA"/>
    <w:lvl w:ilvl="0" w:tplc="29B0BFD4">
      <w:start w:val="1"/>
      <w:numFmt w:val="upp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3" w15:restartNumberingAfterBreak="0">
    <w:nsid w:val="7AA31ABE"/>
    <w:multiLevelType w:val="singleLevel"/>
    <w:tmpl w:val="229C13A4"/>
    <w:lvl w:ilvl="0">
      <w:start w:val="1"/>
      <w:numFmt w:val="bullet"/>
      <w:lvlText w:val=""/>
      <w:lvlJc w:val="left"/>
      <w:pPr>
        <w:tabs>
          <w:tab w:val="num" w:pos="720"/>
        </w:tabs>
        <w:ind w:left="720" w:hanging="720"/>
      </w:pPr>
      <w:rPr>
        <w:rFonts w:ascii="Wingdings" w:hAnsi="Wingdings" w:hint="default"/>
      </w:rPr>
    </w:lvl>
  </w:abstractNum>
  <w:abstractNum w:abstractNumId="14" w15:restartNumberingAfterBreak="0">
    <w:nsid w:val="7FEB3404"/>
    <w:multiLevelType w:val="hybridMultilevel"/>
    <w:tmpl w:val="61A0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6"/>
  </w:num>
  <w:num w:numId="6">
    <w:abstractNumId w:val="4"/>
  </w:num>
  <w:num w:numId="7">
    <w:abstractNumId w:val="14"/>
  </w:num>
  <w:num w:numId="8">
    <w:abstractNumId w:val="10"/>
  </w:num>
  <w:num w:numId="9">
    <w:abstractNumId w:val="2"/>
  </w:num>
  <w:num w:numId="10">
    <w:abstractNumId w:val="1"/>
  </w:num>
  <w:num w:numId="11">
    <w:abstractNumId w:val="11"/>
  </w:num>
  <w:num w:numId="12">
    <w:abstractNumId w:val="0"/>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D6"/>
    <w:rsid w:val="000005F6"/>
    <w:rsid w:val="00010BF7"/>
    <w:rsid w:val="000217B1"/>
    <w:rsid w:val="0002476A"/>
    <w:rsid w:val="00056D28"/>
    <w:rsid w:val="000654A0"/>
    <w:rsid w:val="0007317F"/>
    <w:rsid w:val="00096457"/>
    <w:rsid w:val="000B2A2E"/>
    <w:rsid w:val="00102A94"/>
    <w:rsid w:val="001350EC"/>
    <w:rsid w:val="00172530"/>
    <w:rsid w:val="001935F2"/>
    <w:rsid w:val="001A4DCB"/>
    <w:rsid w:val="001B5458"/>
    <w:rsid w:val="001C0428"/>
    <w:rsid w:val="001E13E8"/>
    <w:rsid w:val="001E4A50"/>
    <w:rsid w:val="00205BAF"/>
    <w:rsid w:val="00257EB9"/>
    <w:rsid w:val="002636B5"/>
    <w:rsid w:val="00277A1B"/>
    <w:rsid w:val="00295A04"/>
    <w:rsid w:val="00295F38"/>
    <w:rsid w:val="002B067D"/>
    <w:rsid w:val="002F4B18"/>
    <w:rsid w:val="00300173"/>
    <w:rsid w:val="00347BF7"/>
    <w:rsid w:val="00353E25"/>
    <w:rsid w:val="00355306"/>
    <w:rsid w:val="00392A4F"/>
    <w:rsid w:val="003C1D0B"/>
    <w:rsid w:val="004109C8"/>
    <w:rsid w:val="0043469C"/>
    <w:rsid w:val="00437204"/>
    <w:rsid w:val="0044173E"/>
    <w:rsid w:val="004874AF"/>
    <w:rsid w:val="00494FE0"/>
    <w:rsid w:val="00495A08"/>
    <w:rsid w:val="004C6D11"/>
    <w:rsid w:val="004D2FB9"/>
    <w:rsid w:val="004F1937"/>
    <w:rsid w:val="005364D8"/>
    <w:rsid w:val="00563892"/>
    <w:rsid w:val="00571DF6"/>
    <w:rsid w:val="005725B2"/>
    <w:rsid w:val="00584C52"/>
    <w:rsid w:val="005A3520"/>
    <w:rsid w:val="005C0CE3"/>
    <w:rsid w:val="005C102A"/>
    <w:rsid w:val="005C6B90"/>
    <w:rsid w:val="005E18B9"/>
    <w:rsid w:val="00653D83"/>
    <w:rsid w:val="00657B77"/>
    <w:rsid w:val="00685BEE"/>
    <w:rsid w:val="006A31C0"/>
    <w:rsid w:val="006B7055"/>
    <w:rsid w:val="006C22EE"/>
    <w:rsid w:val="006D4AC4"/>
    <w:rsid w:val="006E278F"/>
    <w:rsid w:val="006E37D6"/>
    <w:rsid w:val="006F7BCC"/>
    <w:rsid w:val="00717758"/>
    <w:rsid w:val="00723991"/>
    <w:rsid w:val="00757F1D"/>
    <w:rsid w:val="007625D8"/>
    <w:rsid w:val="00765648"/>
    <w:rsid w:val="00767664"/>
    <w:rsid w:val="00772458"/>
    <w:rsid w:val="00773401"/>
    <w:rsid w:val="00787A4D"/>
    <w:rsid w:val="007A3D2D"/>
    <w:rsid w:val="007A62EF"/>
    <w:rsid w:val="007A7C49"/>
    <w:rsid w:val="007D1E6D"/>
    <w:rsid w:val="007F2BAF"/>
    <w:rsid w:val="00810209"/>
    <w:rsid w:val="00813927"/>
    <w:rsid w:val="00831955"/>
    <w:rsid w:val="00833E8B"/>
    <w:rsid w:val="008419CC"/>
    <w:rsid w:val="008448B9"/>
    <w:rsid w:val="00867CD7"/>
    <w:rsid w:val="0087274B"/>
    <w:rsid w:val="00877479"/>
    <w:rsid w:val="008815D1"/>
    <w:rsid w:val="008A22E9"/>
    <w:rsid w:val="008A4C2A"/>
    <w:rsid w:val="008B1DA6"/>
    <w:rsid w:val="008C34DA"/>
    <w:rsid w:val="008E0272"/>
    <w:rsid w:val="0090036F"/>
    <w:rsid w:val="00925A56"/>
    <w:rsid w:val="0092683A"/>
    <w:rsid w:val="00930E9A"/>
    <w:rsid w:val="00941A8F"/>
    <w:rsid w:val="00965619"/>
    <w:rsid w:val="00973C57"/>
    <w:rsid w:val="00976901"/>
    <w:rsid w:val="00984955"/>
    <w:rsid w:val="009905E6"/>
    <w:rsid w:val="0099413B"/>
    <w:rsid w:val="009C3519"/>
    <w:rsid w:val="00A12D07"/>
    <w:rsid w:val="00A2177A"/>
    <w:rsid w:val="00A53CBF"/>
    <w:rsid w:val="00A54046"/>
    <w:rsid w:val="00A85CB0"/>
    <w:rsid w:val="00A93B64"/>
    <w:rsid w:val="00B00B12"/>
    <w:rsid w:val="00B05856"/>
    <w:rsid w:val="00B20AA4"/>
    <w:rsid w:val="00B31E5B"/>
    <w:rsid w:val="00BA58C2"/>
    <w:rsid w:val="00BC154F"/>
    <w:rsid w:val="00BD30F9"/>
    <w:rsid w:val="00BD447B"/>
    <w:rsid w:val="00BF1126"/>
    <w:rsid w:val="00BF5431"/>
    <w:rsid w:val="00BF7541"/>
    <w:rsid w:val="00C6026E"/>
    <w:rsid w:val="00C8156A"/>
    <w:rsid w:val="00C82712"/>
    <w:rsid w:val="00C87124"/>
    <w:rsid w:val="00D05582"/>
    <w:rsid w:val="00D264E6"/>
    <w:rsid w:val="00D37787"/>
    <w:rsid w:val="00D41167"/>
    <w:rsid w:val="00D41643"/>
    <w:rsid w:val="00D4409D"/>
    <w:rsid w:val="00D51DF2"/>
    <w:rsid w:val="00D9542B"/>
    <w:rsid w:val="00DA36C5"/>
    <w:rsid w:val="00DB3ACE"/>
    <w:rsid w:val="00DC185E"/>
    <w:rsid w:val="00DD30D8"/>
    <w:rsid w:val="00DE6582"/>
    <w:rsid w:val="00E0434F"/>
    <w:rsid w:val="00E05E54"/>
    <w:rsid w:val="00E1149D"/>
    <w:rsid w:val="00E42D85"/>
    <w:rsid w:val="00E63E68"/>
    <w:rsid w:val="00E73F0F"/>
    <w:rsid w:val="00E73FBE"/>
    <w:rsid w:val="00ED137D"/>
    <w:rsid w:val="00F05CFC"/>
    <w:rsid w:val="00F1189E"/>
    <w:rsid w:val="00F22EB5"/>
    <w:rsid w:val="00F2545C"/>
    <w:rsid w:val="00F9767A"/>
    <w:rsid w:val="00FA47B5"/>
    <w:rsid w:val="00FD1105"/>
    <w:rsid w:val="00FE194E"/>
    <w:rsid w:val="00FE22BC"/>
    <w:rsid w:val="00FE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F7241-7EFF-4196-865F-8869AF63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55"/>
    <w:pPr>
      <w:spacing w:after="200"/>
    </w:pPr>
    <w:rPr>
      <w:rFonts w:ascii="Arial" w:hAnsi="Arial"/>
      <w:sz w:val="24"/>
      <w:szCs w:val="24"/>
      <w:lang w:val="en-AU" w:eastAsia="en-AU"/>
    </w:rPr>
  </w:style>
  <w:style w:type="paragraph" w:styleId="Heading1">
    <w:name w:val="heading 1"/>
    <w:basedOn w:val="Normal"/>
    <w:next w:val="Heading2"/>
    <w:link w:val="Heading1Char"/>
    <w:qFormat/>
    <w:locked/>
    <w:rsid w:val="00D37787"/>
    <w:pPr>
      <w:keepNext/>
      <w:keepLines/>
      <w:numPr>
        <w:numId w:val="12"/>
      </w:numPr>
      <w:spacing w:before="60" w:after="120"/>
      <w:outlineLvl w:val="0"/>
    </w:pPr>
    <w:rPr>
      <w:rFonts w:ascii="Arial Black" w:hAnsi="Arial Black"/>
      <w:b/>
      <w:color w:val="000000"/>
      <w:sz w:val="40"/>
      <w:szCs w:val="20"/>
      <w:lang w:eastAsia="en-US"/>
    </w:rPr>
  </w:style>
  <w:style w:type="paragraph" w:styleId="Heading2">
    <w:name w:val="heading 2"/>
    <w:basedOn w:val="Heading1"/>
    <w:next w:val="Heading3"/>
    <w:link w:val="Heading2Char"/>
    <w:qFormat/>
    <w:locked/>
    <w:rsid w:val="00D37787"/>
    <w:pPr>
      <w:numPr>
        <w:ilvl w:val="1"/>
      </w:numPr>
      <w:pBdr>
        <w:bottom w:val="single" w:sz="24" w:space="1" w:color="auto"/>
      </w:pBdr>
      <w:tabs>
        <w:tab w:val="left" w:pos="709"/>
      </w:tabs>
      <w:spacing w:before="120" w:after="60"/>
      <w:outlineLvl w:val="1"/>
    </w:pPr>
    <w:rPr>
      <w:sz w:val="28"/>
    </w:rPr>
  </w:style>
  <w:style w:type="paragraph" w:styleId="Heading3">
    <w:name w:val="heading 3"/>
    <w:basedOn w:val="Heading1"/>
    <w:next w:val="Normal"/>
    <w:link w:val="Heading3Char"/>
    <w:qFormat/>
    <w:locked/>
    <w:rsid w:val="00D37787"/>
    <w:pPr>
      <w:numPr>
        <w:ilvl w:val="2"/>
      </w:numPr>
      <w:tabs>
        <w:tab w:val="left" w:pos="709"/>
      </w:tabs>
      <w:spacing w:before="0" w:after="60" w:line="340" w:lineRule="exact"/>
      <w:outlineLvl w:val="2"/>
    </w:pPr>
    <w:rPr>
      <w:b w:val="0"/>
      <w:sz w:val="20"/>
    </w:rPr>
  </w:style>
  <w:style w:type="paragraph" w:styleId="Heading4">
    <w:name w:val="heading 4"/>
    <w:basedOn w:val="Heading1"/>
    <w:next w:val="Normal"/>
    <w:link w:val="Heading4Char"/>
    <w:qFormat/>
    <w:locked/>
    <w:rsid w:val="00D37787"/>
    <w:pPr>
      <w:numPr>
        <w:ilvl w:val="3"/>
      </w:numPr>
      <w:spacing w:before="0" w:after="60"/>
      <w:outlineLvl w:val="3"/>
    </w:pPr>
    <w:rPr>
      <w:b w:val="0"/>
      <w:color w:val="999999"/>
      <w:sz w:val="20"/>
    </w:rPr>
  </w:style>
  <w:style w:type="paragraph" w:styleId="Heading5">
    <w:name w:val="heading 5"/>
    <w:basedOn w:val="Heading2"/>
    <w:next w:val="Normal"/>
    <w:link w:val="Heading5Char"/>
    <w:qFormat/>
    <w:locked/>
    <w:rsid w:val="00D37787"/>
    <w:pPr>
      <w:numPr>
        <w:ilvl w:val="4"/>
      </w:numPr>
      <w:outlineLvl w:val="4"/>
    </w:pPr>
    <w:rPr>
      <w:color w:val="800080"/>
    </w:rPr>
  </w:style>
  <w:style w:type="paragraph" w:styleId="Heading6">
    <w:name w:val="heading 6"/>
    <w:basedOn w:val="Heading3"/>
    <w:next w:val="Normal"/>
    <w:link w:val="Heading6Char"/>
    <w:qFormat/>
    <w:locked/>
    <w:rsid w:val="00D37787"/>
    <w:pPr>
      <w:numPr>
        <w:ilvl w:val="5"/>
      </w:numPr>
      <w:outlineLvl w:val="5"/>
    </w:pPr>
    <w:rPr>
      <w:color w:val="800080"/>
    </w:rPr>
  </w:style>
  <w:style w:type="paragraph" w:styleId="Heading7">
    <w:name w:val="heading 7"/>
    <w:basedOn w:val="Heading4"/>
    <w:next w:val="Normal"/>
    <w:link w:val="Heading7Char"/>
    <w:qFormat/>
    <w:locked/>
    <w:rsid w:val="00D37787"/>
    <w:pPr>
      <w:numPr>
        <w:ilvl w:val="6"/>
      </w:numPr>
      <w:outlineLvl w:val="6"/>
    </w:pPr>
    <w:rPr>
      <w:caps/>
      <w:color w:val="800080"/>
    </w:rPr>
  </w:style>
  <w:style w:type="paragraph" w:styleId="Heading8">
    <w:name w:val="heading 8"/>
    <w:basedOn w:val="Heading7"/>
    <w:next w:val="Normal"/>
    <w:link w:val="Heading8Char"/>
    <w:qFormat/>
    <w:locked/>
    <w:rsid w:val="00D37787"/>
    <w:pPr>
      <w:numPr>
        <w:ilvl w:val="7"/>
      </w:numPr>
      <w:outlineLvl w:val="7"/>
    </w:pPr>
    <w:rPr>
      <w:caps w:val="0"/>
    </w:rPr>
  </w:style>
  <w:style w:type="paragraph" w:styleId="Heading9">
    <w:name w:val="heading 9"/>
    <w:basedOn w:val="Normal"/>
    <w:next w:val="Normal"/>
    <w:link w:val="Heading9Char"/>
    <w:qFormat/>
    <w:locked/>
    <w:rsid w:val="00D37787"/>
    <w:pPr>
      <w:numPr>
        <w:ilvl w:val="8"/>
        <w:numId w:val="12"/>
      </w:numPr>
      <w:spacing w:after="0"/>
      <w:jc w:val="both"/>
      <w:outlineLvl w:val="8"/>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48B9"/>
    <w:pPr>
      <w:ind w:left="720"/>
      <w:contextualSpacing/>
    </w:pPr>
  </w:style>
  <w:style w:type="paragraph" w:styleId="BalloonText">
    <w:name w:val="Balloon Text"/>
    <w:basedOn w:val="Normal"/>
    <w:link w:val="BalloonTextChar"/>
    <w:uiPriority w:val="99"/>
    <w:rsid w:val="001B545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1B5458"/>
    <w:rPr>
      <w:rFonts w:ascii="Tahoma" w:hAnsi="Tahoma" w:cs="Tahoma"/>
      <w:sz w:val="16"/>
      <w:szCs w:val="16"/>
    </w:rPr>
  </w:style>
  <w:style w:type="character" w:styleId="Hyperlink">
    <w:name w:val="Hyperlink"/>
    <w:basedOn w:val="DefaultParagraphFont"/>
    <w:uiPriority w:val="99"/>
    <w:rsid w:val="00A2177A"/>
    <w:rPr>
      <w:rFonts w:cs="Times New Roman"/>
      <w:color w:val="0000FF"/>
      <w:u w:val="single"/>
    </w:rPr>
  </w:style>
  <w:style w:type="character" w:customStyle="1" w:styleId="org">
    <w:name w:val="org"/>
    <w:basedOn w:val="DefaultParagraphFont"/>
    <w:rsid w:val="00653D83"/>
  </w:style>
  <w:style w:type="paragraph" w:styleId="Header">
    <w:name w:val="header"/>
    <w:basedOn w:val="Normal"/>
    <w:link w:val="HeaderChar"/>
    <w:unhideWhenUsed/>
    <w:rsid w:val="007A62EF"/>
    <w:pPr>
      <w:tabs>
        <w:tab w:val="center" w:pos="4513"/>
        <w:tab w:val="right" w:pos="9026"/>
      </w:tabs>
      <w:spacing w:after="0"/>
    </w:pPr>
  </w:style>
  <w:style w:type="character" w:customStyle="1" w:styleId="HeaderChar">
    <w:name w:val="Header Char"/>
    <w:basedOn w:val="DefaultParagraphFont"/>
    <w:link w:val="Header"/>
    <w:rsid w:val="007A62EF"/>
    <w:rPr>
      <w:rFonts w:ascii="Arial" w:hAnsi="Arial"/>
      <w:sz w:val="24"/>
      <w:szCs w:val="24"/>
      <w:lang w:val="en-AU" w:eastAsia="en-AU"/>
    </w:rPr>
  </w:style>
  <w:style w:type="paragraph" w:styleId="Footer">
    <w:name w:val="footer"/>
    <w:basedOn w:val="Normal"/>
    <w:link w:val="FooterChar"/>
    <w:uiPriority w:val="99"/>
    <w:unhideWhenUsed/>
    <w:rsid w:val="007A62EF"/>
    <w:pPr>
      <w:tabs>
        <w:tab w:val="center" w:pos="4513"/>
        <w:tab w:val="right" w:pos="9026"/>
      </w:tabs>
      <w:spacing w:after="0"/>
    </w:pPr>
  </w:style>
  <w:style w:type="character" w:customStyle="1" w:styleId="FooterChar">
    <w:name w:val="Footer Char"/>
    <w:basedOn w:val="DefaultParagraphFont"/>
    <w:link w:val="Footer"/>
    <w:uiPriority w:val="99"/>
    <w:rsid w:val="007A62EF"/>
    <w:rPr>
      <w:rFonts w:ascii="Arial" w:hAnsi="Arial"/>
      <w:sz w:val="24"/>
      <w:szCs w:val="24"/>
      <w:lang w:val="en-AU" w:eastAsia="en-AU"/>
    </w:rPr>
  </w:style>
  <w:style w:type="character" w:customStyle="1" w:styleId="Heading1Char">
    <w:name w:val="Heading 1 Char"/>
    <w:basedOn w:val="DefaultParagraphFont"/>
    <w:link w:val="Heading1"/>
    <w:rsid w:val="00D37787"/>
    <w:rPr>
      <w:rFonts w:ascii="Arial Black" w:hAnsi="Arial Black"/>
      <w:b/>
      <w:color w:val="000000"/>
      <w:sz w:val="40"/>
      <w:szCs w:val="20"/>
      <w:lang w:val="en-AU"/>
    </w:rPr>
  </w:style>
  <w:style w:type="character" w:customStyle="1" w:styleId="Heading2Char">
    <w:name w:val="Heading 2 Char"/>
    <w:basedOn w:val="DefaultParagraphFont"/>
    <w:link w:val="Heading2"/>
    <w:rsid w:val="00D37787"/>
    <w:rPr>
      <w:rFonts w:ascii="Arial Black" w:hAnsi="Arial Black"/>
      <w:b/>
      <w:color w:val="000000"/>
      <w:sz w:val="28"/>
      <w:szCs w:val="20"/>
      <w:lang w:val="en-AU"/>
    </w:rPr>
  </w:style>
  <w:style w:type="character" w:customStyle="1" w:styleId="Heading3Char">
    <w:name w:val="Heading 3 Char"/>
    <w:basedOn w:val="DefaultParagraphFont"/>
    <w:link w:val="Heading3"/>
    <w:rsid w:val="00D37787"/>
    <w:rPr>
      <w:rFonts w:ascii="Arial Black" w:hAnsi="Arial Black"/>
      <w:color w:val="000000"/>
      <w:sz w:val="20"/>
      <w:szCs w:val="20"/>
      <w:lang w:val="en-AU"/>
    </w:rPr>
  </w:style>
  <w:style w:type="character" w:customStyle="1" w:styleId="Heading4Char">
    <w:name w:val="Heading 4 Char"/>
    <w:basedOn w:val="DefaultParagraphFont"/>
    <w:link w:val="Heading4"/>
    <w:rsid w:val="00D37787"/>
    <w:rPr>
      <w:rFonts w:ascii="Arial Black" w:hAnsi="Arial Black"/>
      <w:color w:val="999999"/>
      <w:sz w:val="20"/>
      <w:szCs w:val="20"/>
      <w:lang w:val="en-AU"/>
    </w:rPr>
  </w:style>
  <w:style w:type="character" w:customStyle="1" w:styleId="Heading5Char">
    <w:name w:val="Heading 5 Char"/>
    <w:basedOn w:val="DefaultParagraphFont"/>
    <w:link w:val="Heading5"/>
    <w:rsid w:val="00D37787"/>
    <w:rPr>
      <w:rFonts w:ascii="Arial Black" w:hAnsi="Arial Black"/>
      <w:b/>
      <w:color w:val="800080"/>
      <w:sz w:val="28"/>
      <w:szCs w:val="20"/>
      <w:lang w:val="en-AU"/>
    </w:rPr>
  </w:style>
  <w:style w:type="character" w:customStyle="1" w:styleId="Heading6Char">
    <w:name w:val="Heading 6 Char"/>
    <w:basedOn w:val="DefaultParagraphFont"/>
    <w:link w:val="Heading6"/>
    <w:rsid w:val="00D37787"/>
    <w:rPr>
      <w:rFonts w:ascii="Arial Black" w:hAnsi="Arial Black"/>
      <w:color w:val="800080"/>
      <w:sz w:val="20"/>
      <w:szCs w:val="20"/>
      <w:lang w:val="en-AU"/>
    </w:rPr>
  </w:style>
  <w:style w:type="character" w:customStyle="1" w:styleId="Heading7Char">
    <w:name w:val="Heading 7 Char"/>
    <w:basedOn w:val="DefaultParagraphFont"/>
    <w:link w:val="Heading7"/>
    <w:rsid w:val="00D37787"/>
    <w:rPr>
      <w:rFonts w:ascii="Arial Black" w:hAnsi="Arial Black"/>
      <w:caps/>
      <w:color w:val="800080"/>
      <w:sz w:val="20"/>
      <w:szCs w:val="20"/>
      <w:lang w:val="en-AU"/>
    </w:rPr>
  </w:style>
  <w:style w:type="character" w:customStyle="1" w:styleId="Heading8Char">
    <w:name w:val="Heading 8 Char"/>
    <w:basedOn w:val="DefaultParagraphFont"/>
    <w:link w:val="Heading8"/>
    <w:rsid w:val="00D37787"/>
    <w:rPr>
      <w:rFonts w:ascii="Arial Black" w:hAnsi="Arial Black"/>
      <w:color w:val="800080"/>
      <w:sz w:val="20"/>
      <w:szCs w:val="20"/>
      <w:lang w:val="en-AU"/>
    </w:rPr>
  </w:style>
  <w:style w:type="character" w:customStyle="1" w:styleId="Heading9Char">
    <w:name w:val="Heading 9 Char"/>
    <w:basedOn w:val="DefaultParagraphFont"/>
    <w:link w:val="Heading9"/>
    <w:rsid w:val="00D37787"/>
    <w:rPr>
      <w:rFonts w:ascii="Arial" w:hAnsi="Arial"/>
      <w:sz w:val="20"/>
      <w:szCs w:val="20"/>
      <w:lang w:val="en-AU"/>
    </w:rPr>
  </w:style>
  <w:style w:type="paragraph" w:customStyle="1" w:styleId="Tabletext">
    <w:name w:val="Table text"/>
    <w:basedOn w:val="Normal"/>
    <w:next w:val="Normal"/>
    <w:rsid w:val="00D37787"/>
    <w:pPr>
      <w:spacing w:before="50" w:after="50"/>
      <w:ind w:left="57" w:right="113"/>
    </w:pPr>
    <w:rPr>
      <w:sz w:val="20"/>
      <w:szCs w:val="20"/>
      <w:lang w:eastAsia="en-US"/>
    </w:rPr>
  </w:style>
  <w:style w:type="paragraph" w:customStyle="1" w:styleId="GuideNote">
    <w:name w:val="Guide Note"/>
    <w:rsid w:val="00D37787"/>
    <w:pPr>
      <w:spacing w:before="60" w:after="60"/>
      <w:ind w:left="1985"/>
    </w:pPr>
    <w:rPr>
      <w:rFonts w:ascii="Arial" w:hAnsi="Arial"/>
      <w:b/>
      <w:caps/>
      <w:vanish/>
      <w:color w:val="FF0000"/>
      <w:sz w:val="16"/>
      <w:szCs w:val="20"/>
      <w:lang w:val="en-AU"/>
    </w:rPr>
  </w:style>
  <w:style w:type="paragraph" w:customStyle="1" w:styleId="TableText0">
    <w:name w:val="Table Text"/>
    <w:basedOn w:val="Normal"/>
    <w:rsid w:val="00D37787"/>
    <w:pPr>
      <w:spacing w:after="60"/>
    </w:pPr>
    <w:rPr>
      <w:sz w:val="20"/>
      <w:szCs w:val="20"/>
      <w:lang w:eastAsia="en-US"/>
    </w:rPr>
  </w:style>
  <w:style w:type="paragraph" w:customStyle="1" w:styleId="StyleLeftAfter6pt">
    <w:name w:val="Style Left After:  6 pt"/>
    <w:basedOn w:val="Normal"/>
    <w:rsid w:val="00D37787"/>
    <w:pPr>
      <w:spacing w:after="120"/>
      <w:ind w:left="1134"/>
    </w:pPr>
    <w:rPr>
      <w:sz w:val="20"/>
      <w:szCs w:val="20"/>
      <w:lang w:eastAsia="en-US"/>
    </w:rPr>
  </w:style>
  <w:style w:type="paragraph" w:customStyle="1" w:styleId="StyleIndent1Left06cmHanging075cmAfter3pt">
    <w:name w:val="Style Indent 1 + Left:  0.6 cm Hanging:  0.75 cm After:  3 pt"/>
    <w:basedOn w:val="Normal"/>
    <w:rsid w:val="00D37787"/>
    <w:pPr>
      <w:spacing w:after="60"/>
      <w:ind w:left="763" w:hanging="425"/>
      <w:jc w:val="both"/>
    </w:pPr>
    <w:rPr>
      <w:sz w:val="20"/>
      <w:szCs w:val="20"/>
      <w:lang w:eastAsia="en-US"/>
    </w:rPr>
  </w:style>
  <w:style w:type="paragraph" w:customStyle="1" w:styleId="StyleAfter0pt">
    <w:name w:val="Style After:  0 pt"/>
    <w:basedOn w:val="Normal"/>
    <w:rsid w:val="00D37787"/>
    <w:pPr>
      <w:spacing w:after="0"/>
      <w:ind w:left="1134"/>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niscountry@tenni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B498-72CB-46F7-84DC-18F49921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bthompson</dc:creator>
  <cp:lastModifiedBy>Jackson Hills</cp:lastModifiedBy>
  <cp:revision>2</cp:revision>
  <cp:lastPrinted>2010-04-08T00:32:00Z</cp:lastPrinted>
  <dcterms:created xsi:type="dcterms:W3CDTF">2016-02-16T20:11:00Z</dcterms:created>
  <dcterms:modified xsi:type="dcterms:W3CDTF">2016-02-16T20:11:00Z</dcterms:modified>
</cp:coreProperties>
</file>