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63" w:type="pct"/>
        <w:jc w:val="center"/>
        <w:tblLayout w:type="fixed"/>
        <w:tblCellMar>
          <w:left w:w="0" w:type="dxa"/>
          <w:right w:w="0" w:type="dxa"/>
        </w:tblCellMar>
        <w:tblLook w:val="0600" w:firstRow="0" w:lastRow="0" w:firstColumn="0" w:lastColumn="0" w:noHBand="1" w:noVBand="1"/>
        <w:tblDescription w:val="Header layout table"/>
      </w:tblPr>
      <w:tblGrid>
        <w:gridCol w:w="11368"/>
      </w:tblGrid>
      <w:tr w:rsidR="00A66B18" w:rsidRPr="006E32F6" w14:paraId="4B98AB1A" w14:textId="77777777" w:rsidTr="003740DA">
        <w:trPr>
          <w:trHeight w:val="270"/>
          <w:jc w:val="center"/>
        </w:trPr>
        <w:tc>
          <w:tcPr>
            <w:tcW w:w="11368" w:type="dxa"/>
          </w:tcPr>
          <w:p w14:paraId="162F38F4" w14:textId="77777777" w:rsidR="00A66B18" w:rsidRPr="000D1D5C" w:rsidRDefault="00475DD3" w:rsidP="00475DD3">
            <w:pPr>
              <w:pStyle w:val="Title"/>
              <w:ind w:left="0"/>
              <w:rPr>
                <w:b/>
                <w:color w:val="auto"/>
                <w:sz w:val="28"/>
                <w:szCs w:val="28"/>
              </w:rPr>
            </w:pPr>
            <w:r w:rsidRPr="000D1D5C">
              <w:rPr>
                <w:b/>
                <w:color w:val="auto"/>
                <w:sz w:val="28"/>
                <w:szCs w:val="28"/>
              </w:rPr>
              <w:t>HOPPERS CROSSING TENNIS CLUB AGM</w:t>
            </w:r>
          </w:p>
          <w:p w14:paraId="6FF95758" w14:textId="2CA8B2BF" w:rsidR="003740DA" w:rsidRPr="000D1D5C" w:rsidRDefault="003740DA" w:rsidP="003740DA">
            <w:pPr>
              <w:ind w:left="0"/>
              <w:rPr>
                <w:b/>
                <w:sz w:val="22"/>
                <w:szCs w:val="22"/>
              </w:rPr>
            </w:pPr>
            <w:r w:rsidRPr="000D1D5C">
              <w:rPr>
                <w:b/>
                <w:noProof/>
                <w:sz w:val="22"/>
                <w:szCs w:val="22"/>
              </w:rPr>
              <w:drawing>
                <wp:inline distT="0" distB="0" distL="0" distR="0" wp14:anchorId="5EDE1583" wp14:editId="08EC316A">
                  <wp:extent cx="1200150" cy="843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211" cy="861390"/>
                          </a:xfrm>
                          <a:prstGeom prst="rect">
                            <a:avLst/>
                          </a:prstGeom>
                          <a:noFill/>
                          <a:ln>
                            <a:noFill/>
                          </a:ln>
                        </pic:spPr>
                      </pic:pic>
                    </a:graphicData>
                  </a:graphic>
                </wp:inline>
              </w:drawing>
            </w:r>
          </w:p>
        </w:tc>
      </w:tr>
      <w:tr w:rsidR="00475DD3" w:rsidRPr="006E32F6" w14:paraId="12E96517" w14:textId="77777777" w:rsidTr="003740DA">
        <w:trPr>
          <w:trHeight w:val="1051"/>
          <w:jc w:val="center"/>
        </w:trPr>
        <w:tc>
          <w:tcPr>
            <w:tcW w:w="11368" w:type="dxa"/>
            <w:vAlign w:val="bottom"/>
          </w:tcPr>
          <w:p w14:paraId="7FABCA56" w14:textId="77777777" w:rsidR="003740DA" w:rsidRPr="000D1D5C" w:rsidRDefault="003740DA" w:rsidP="00A66B18">
            <w:pPr>
              <w:pStyle w:val="ContactInfo"/>
              <w:rPr>
                <w:b/>
                <w:color w:val="auto"/>
                <w:sz w:val="22"/>
                <w:szCs w:val="22"/>
              </w:rPr>
            </w:pPr>
            <w:r w:rsidRPr="000D1D5C">
              <w:rPr>
                <w:b/>
                <w:color w:val="auto"/>
                <w:sz w:val="22"/>
                <w:szCs w:val="22"/>
              </w:rPr>
              <w:t xml:space="preserve">ABN – 54 749 173 609                                                                     </w:t>
            </w:r>
          </w:p>
          <w:p w14:paraId="2AA3B683" w14:textId="4A22610D" w:rsidR="003740DA" w:rsidRPr="000D1D5C" w:rsidRDefault="003740DA" w:rsidP="00A66B18">
            <w:pPr>
              <w:pStyle w:val="ContactInfo"/>
              <w:rPr>
                <w:b/>
                <w:color w:val="auto"/>
                <w:sz w:val="22"/>
                <w:szCs w:val="22"/>
              </w:rPr>
            </w:pPr>
            <w:r w:rsidRPr="000D1D5C">
              <w:rPr>
                <w:b/>
                <w:color w:val="auto"/>
                <w:sz w:val="22"/>
                <w:szCs w:val="22"/>
              </w:rPr>
              <w:t xml:space="preserve">Wootten Rd, Reserve, Tarneit, 3029                                </w:t>
            </w:r>
            <w:r w:rsidRPr="000D1D5C">
              <w:rPr>
                <w:b/>
                <w:noProof/>
                <w:sz w:val="22"/>
                <w:szCs w:val="22"/>
              </w:rPr>
              <w:t xml:space="preserve">                                                     </w:t>
            </w:r>
          </w:p>
          <w:p w14:paraId="7299EB34" w14:textId="45725907" w:rsidR="003740DA" w:rsidRPr="000D1D5C" w:rsidRDefault="003740DA" w:rsidP="00A66B18">
            <w:pPr>
              <w:pStyle w:val="ContactInfo"/>
              <w:rPr>
                <w:b/>
                <w:color w:val="auto"/>
                <w:sz w:val="22"/>
                <w:szCs w:val="22"/>
              </w:rPr>
            </w:pPr>
            <w:r w:rsidRPr="000D1D5C">
              <w:rPr>
                <w:b/>
                <w:color w:val="auto"/>
                <w:sz w:val="22"/>
                <w:szCs w:val="22"/>
              </w:rPr>
              <w:t>Phone – 0401 102 125</w:t>
            </w:r>
          </w:p>
          <w:p w14:paraId="3AE8E015" w14:textId="1CF7FA74" w:rsidR="00C01E69" w:rsidRPr="000D1D5C" w:rsidRDefault="003740DA" w:rsidP="00A66B18">
            <w:pPr>
              <w:pStyle w:val="ContactInfo"/>
              <w:rPr>
                <w:b/>
                <w:color w:val="auto"/>
                <w:sz w:val="22"/>
                <w:szCs w:val="22"/>
              </w:rPr>
            </w:pPr>
            <w:r w:rsidRPr="000D1D5C">
              <w:rPr>
                <w:b/>
                <w:noProof/>
                <w:sz w:val="22"/>
                <w:szCs w:val="22"/>
              </w:rPr>
              <w:t xml:space="preserve">                                                                                                                        </w:t>
            </w:r>
          </w:p>
        </w:tc>
      </w:tr>
    </w:tbl>
    <w:p w14:paraId="027A216B" w14:textId="32FAE84A" w:rsidR="00C360CE" w:rsidRPr="00F843B7" w:rsidRDefault="00C360CE" w:rsidP="003740DA">
      <w:pPr>
        <w:ind w:left="0"/>
        <w:jc w:val="both"/>
        <w:rPr>
          <w:rFonts w:asciiTheme="majorHAnsi" w:hAnsiTheme="majorHAnsi" w:cs="Calibri"/>
          <w:sz w:val="22"/>
          <w:szCs w:val="22"/>
        </w:rPr>
      </w:pPr>
      <w:r w:rsidRPr="00F843B7">
        <w:rPr>
          <w:rFonts w:asciiTheme="majorHAnsi" w:hAnsiTheme="majorHAnsi"/>
          <w:sz w:val="22"/>
          <w:szCs w:val="22"/>
        </w:rPr>
        <w:t xml:space="preserve">28th July 2018 </w:t>
      </w:r>
    </w:p>
    <w:p w14:paraId="6C8CC63C" w14:textId="418B480D" w:rsidR="00C360CE" w:rsidRPr="00F843B7" w:rsidRDefault="00C360CE" w:rsidP="003740DA">
      <w:pPr>
        <w:ind w:left="0"/>
        <w:jc w:val="both"/>
        <w:rPr>
          <w:rFonts w:asciiTheme="majorHAnsi" w:hAnsiTheme="majorHAnsi"/>
          <w:sz w:val="22"/>
          <w:szCs w:val="22"/>
        </w:rPr>
      </w:pPr>
      <w:r w:rsidRPr="00F843B7">
        <w:rPr>
          <w:rFonts w:asciiTheme="majorHAnsi" w:hAnsiTheme="majorHAnsi"/>
          <w:sz w:val="22"/>
          <w:szCs w:val="22"/>
        </w:rPr>
        <w:t>To: All Members</w:t>
      </w:r>
    </w:p>
    <w:p w14:paraId="1FD33F3D" w14:textId="25CAB4F4" w:rsidR="00C360CE" w:rsidRPr="00F843B7" w:rsidRDefault="00C360CE" w:rsidP="003740DA">
      <w:pPr>
        <w:ind w:left="0"/>
        <w:jc w:val="both"/>
        <w:rPr>
          <w:rFonts w:asciiTheme="majorHAnsi" w:hAnsiTheme="majorHAnsi"/>
          <w:b/>
          <w:sz w:val="22"/>
          <w:szCs w:val="22"/>
        </w:rPr>
      </w:pPr>
      <w:r w:rsidRPr="00F843B7">
        <w:rPr>
          <w:rFonts w:asciiTheme="majorHAnsi" w:hAnsiTheme="majorHAnsi"/>
          <w:b/>
          <w:sz w:val="22"/>
          <w:szCs w:val="22"/>
        </w:rPr>
        <w:t xml:space="preserve">Subject: NOTICE OF ANNUAL GENERAL MEETING </w:t>
      </w:r>
    </w:p>
    <w:p w14:paraId="632F2D74" w14:textId="0CAD5E81" w:rsidR="00C360CE" w:rsidRPr="00F843B7" w:rsidRDefault="00C360CE" w:rsidP="003740DA">
      <w:pPr>
        <w:ind w:left="0"/>
        <w:jc w:val="both"/>
        <w:rPr>
          <w:rFonts w:asciiTheme="majorHAnsi" w:hAnsiTheme="majorHAnsi"/>
          <w:sz w:val="22"/>
          <w:szCs w:val="22"/>
        </w:rPr>
      </w:pPr>
      <w:r w:rsidRPr="00F843B7">
        <w:rPr>
          <w:rFonts w:asciiTheme="majorHAnsi" w:hAnsiTheme="majorHAnsi"/>
          <w:b/>
          <w:sz w:val="22"/>
          <w:szCs w:val="22"/>
        </w:rPr>
        <w:t>Notice is hereby given that the</w:t>
      </w:r>
      <w:r w:rsidRPr="00F843B7">
        <w:rPr>
          <w:rFonts w:asciiTheme="majorHAnsi" w:hAnsiTheme="majorHAnsi"/>
          <w:sz w:val="22"/>
          <w:szCs w:val="22"/>
        </w:rPr>
        <w:t xml:space="preserve"> </w:t>
      </w:r>
      <w:r w:rsidRPr="00F843B7">
        <w:rPr>
          <w:rFonts w:asciiTheme="majorHAnsi" w:hAnsiTheme="majorHAnsi"/>
          <w:b/>
          <w:color w:val="FF0000"/>
          <w:sz w:val="22"/>
          <w:szCs w:val="22"/>
        </w:rPr>
        <w:t>ANNUAL GENERAL MEETING</w:t>
      </w:r>
      <w:r w:rsidRPr="00F843B7">
        <w:rPr>
          <w:rFonts w:asciiTheme="majorHAnsi" w:hAnsiTheme="majorHAnsi"/>
          <w:color w:val="FF0000"/>
          <w:sz w:val="22"/>
          <w:szCs w:val="22"/>
        </w:rPr>
        <w:t xml:space="preserve"> </w:t>
      </w:r>
      <w:r w:rsidRPr="00F843B7">
        <w:rPr>
          <w:rFonts w:asciiTheme="majorHAnsi" w:hAnsiTheme="majorHAnsi"/>
          <w:sz w:val="22"/>
          <w:szCs w:val="22"/>
        </w:rPr>
        <w:t xml:space="preserve">of the Hoppers Crossing Tennis Club, will be held on </w:t>
      </w:r>
      <w:r w:rsidRPr="00F843B7">
        <w:rPr>
          <w:rFonts w:asciiTheme="majorHAnsi" w:hAnsiTheme="majorHAnsi"/>
          <w:b/>
          <w:sz w:val="22"/>
          <w:szCs w:val="22"/>
          <w:u w:val="single"/>
        </w:rPr>
        <w:t>Wednesday, 22</w:t>
      </w:r>
      <w:r w:rsidRPr="00F843B7">
        <w:rPr>
          <w:rFonts w:asciiTheme="majorHAnsi" w:hAnsiTheme="majorHAnsi"/>
          <w:b/>
          <w:sz w:val="22"/>
          <w:szCs w:val="22"/>
          <w:u w:val="single"/>
          <w:vertAlign w:val="superscript"/>
        </w:rPr>
        <w:t>nd</w:t>
      </w:r>
      <w:r w:rsidRPr="00F843B7">
        <w:rPr>
          <w:rFonts w:asciiTheme="majorHAnsi" w:hAnsiTheme="majorHAnsi"/>
          <w:b/>
          <w:sz w:val="22"/>
          <w:szCs w:val="22"/>
          <w:u w:val="single"/>
        </w:rPr>
        <w:t xml:space="preserve"> August 2018</w:t>
      </w:r>
      <w:r w:rsidRPr="00F843B7">
        <w:rPr>
          <w:rFonts w:asciiTheme="majorHAnsi" w:hAnsiTheme="majorHAnsi"/>
          <w:sz w:val="22"/>
          <w:szCs w:val="22"/>
        </w:rPr>
        <w:t xml:space="preserve">, in the tennis clubrooms at Wootten Rd Reserve, Wootten Rd, Tarneit, commencing at 7:30pm sharp. </w:t>
      </w:r>
    </w:p>
    <w:p w14:paraId="3D57E322" w14:textId="77777777" w:rsidR="00C360CE" w:rsidRPr="00F843B7" w:rsidRDefault="00C360CE" w:rsidP="003740DA">
      <w:pPr>
        <w:ind w:left="0"/>
        <w:jc w:val="both"/>
        <w:rPr>
          <w:rFonts w:asciiTheme="majorHAnsi" w:hAnsiTheme="majorHAnsi"/>
          <w:sz w:val="22"/>
          <w:szCs w:val="22"/>
        </w:rPr>
      </w:pPr>
      <w:r w:rsidRPr="00F843B7">
        <w:rPr>
          <w:rFonts w:asciiTheme="majorHAnsi" w:hAnsiTheme="majorHAnsi"/>
          <w:sz w:val="22"/>
          <w:szCs w:val="22"/>
        </w:rPr>
        <w:t xml:space="preserve">The agenda for the Annual General Meeting is attached. </w:t>
      </w:r>
    </w:p>
    <w:p w14:paraId="1CA2EF44" w14:textId="77777777" w:rsidR="00C360CE" w:rsidRPr="00F843B7" w:rsidRDefault="00C360CE" w:rsidP="003740DA">
      <w:pPr>
        <w:ind w:left="0"/>
        <w:jc w:val="both"/>
        <w:rPr>
          <w:rFonts w:asciiTheme="majorHAnsi" w:hAnsiTheme="majorHAnsi"/>
          <w:sz w:val="22"/>
          <w:szCs w:val="22"/>
        </w:rPr>
      </w:pPr>
      <w:r w:rsidRPr="00F843B7">
        <w:rPr>
          <w:rFonts w:asciiTheme="majorHAnsi" w:hAnsiTheme="majorHAnsi"/>
          <w:sz w:val="22"/>
          <w:szCs w:val="22"/>
        </w:rPr>
        <w:t xml:space="preserve">Members are advised that nominations for officers and ordinary members of the committee are now being called for and must be in the hands of the President prior to the meeting </w:t>
      </w:r>
      <w:r w:rsidRPr="00AF2F30">
        <w:rPr>
          <w:rFonts w:asciiTheme="majorHAnsi" w:hAnsiTheme="majorHAnsi"/>
          <w:sz w:val="22"/>
          <w:szCs w:val="22"/>
        </w:rPr>
        <w:t xml:space="preserve">commencing. </w:t>
      </w:r>
    </w:p>
    <w:p w14:paraId="58C33050" w14:textId="1392C6A6" w:rsidR="00C360CE" w:rsidRPr="00F843B7" w:rsidRDefault="00C360CE" w:rsidP="003740DA">
      <w:pPr>
        <w:ind w:left="0"/>
        <w:jc w:val="both"/>
        <w:rPr>
          <w:rFonts w:asciiTheme="majorHAnsi" w:hAnsiTheme="majorHAnsi"/>
          <w:sz w:val="22"/>
          <w:szCs w:val="22"/>
        </w:rPr>
      </w:pPr>
      <w:r w:rsidRPr="00F843B7">
        <w:rPr>
          <w:rFonts w:asciiTheme="majorHAnsi" w:hAnsiTheme="majorHAnsi"/>
          <w:sz w:val="22"/>
          <w:szCs w:val="22"/>
        </w:rPr>
        <w:t xml:space="preserve">Please email your nomination form </w:t>
      </w:r>
      <w:r w:rsidR="000B6642" w:rsidRPr="00F843B7">
        <w:rPr>
          <w:rFonts w:asciiTheme="majorHAnsi" w:hAnsiTheme="majorHAnsi"/>
          <w:sz w:val="22"/>
          <w:szCs w:val="22"/>
        </w:rPr>
        <w:t xml:space="preserve">to </w:t>
      </w:r>
      <w:r w:rsidR="000B6642" w:rsidRPr="00F843B7">
        <w:rPr>
          <w:rFonts w:asciiTheme="majorHAnsi" w:hAnsiTheme="majorHAnsi"/>
          <w:b/>
          <w:sz w:val="22"/>
          <w:szCs w:val="22"/>
        </w:rPr>
        <w:t>Steve Craven (President)</w:t>
      </w:r>
      <w:r w:rsidR="000B6642" w:rsidRPr="00F843B7">
        <w:rPr>
          <w:rFonts w:asciiTheme="majorHAnsi" w:hAnsiTheme="majorHAnsi"/>
          <w:sz w:val="22"/>
          <w:szCs w:val="22"/>
        </w:rPr>
        <w:t xml:space="preserve"> – steviej184@gmail.com</w:t>
      </w:r>
    </w:p>
    <w:p w14:paraId="727C4B44" w14:textId="77777777" w:rsidR="003D7599" w:rsidRPr="00F843B7" w:rsidRDefault="00C360CE" w:rsidP="003740DA">
      <w:pPr>
        <w:ind w:left="0"/>
        <w:jc w:val="both"/>
        <w:rPr>
          <w:rFonts w:asciiTheme="majorHAnsi" w:hAnsiTheme="majorHAnsi"/>
          <w:sz w:val="22"/>
          <w:szCs w:val="22"/>
        </w:rPr>
      </w:pPr>
      <w:r w:rsidRPr="00F843B7">
        <w:rPr>
          <w:rFonts w:asciiTheme="majorHAnsi" w:hAnsiTheme="majorHAnsi"/>
          <w:sz w:val="22"/>
          <w:szCs w:val="22"/>
        </w:rPr>
        <w:t>Additional copies are available from our website at</w:t>
      </w:r>
      <w:r w:rsidR="003D7599" w:rsidRPr="00F843B7">
        <w:rPr>
          <w:rFonts w:asciiTheme="majorHAnsi" w:hAnsiTheme="majorHAnsi"/>
          <w:sz w:val="22"/>
          <w:szCs w:val="22"/>
        </w:rPr>
        <w:t xml:space="preserve">-: </w:t>
      </w:r>
      <w:hyperlink r:id="rId11" w:history="1">
        <w:r w:rsidR="003D7599" w:rsidRPr="00F843B7">
          <w:rPr>
            <w:rStyle w:val="Hyperlink"/>
            <w:rFonts w:asciiTheme="majorHAnsi" w:hAnsiTheme="majorHAnsi" w:cs="Arial"/>
            <w:b/>
            <w:color w:val="104864" w:themeColor="background2" w:themeShade="40"/>
            <w:sz w:val="22"/>
            <w:szCs w:val="22"/>
            <w:shd w:val="clear" w:color="auto" w:fill="FFFFFF"/>
          </w:rPr>
          <w:t>https://www.tennis.com.au/hopperscrossingtc/</w:t>
        </w:r>
      </w:hyperlink>
      <w:r w:rsidR="003D7599" w:rsidRPr="00F843B7">
        <w:rPr>
          <w:rFonts w:asciiTheme="majorHAnsi" w:hAnsiTheme="majorHAnsi" w:cs="Arial"/>
          <w:b/>
          <w:color w:val="104864" w:themeColor="background2" w:themeShade="40"/>
          <w:sz w:val="22"/>
          <w:szCs w:val="22"/>
          <w:shd w:val="clear" w:color="auto" w:fill="FFFFFF"/>
        </w:rPr>
        <w:t xml:space="preserve"> </w:t>
      </w:r>
      <w:r w:rsidRPr="00F843B7">
        <w:rPr>
          <w:rFonts w:asciiTheme="majorHAnsi" w:hAnsiTheme="majorHAnsi"/>
          <w:sz w:val="22"/>
          <w:szCs w:val="22"/>
        </w:rPr>
        <w:t xml:space="preserve">Photocopies are acceptable. </w:t>
      </w:r>
    </w:p>
    <w:p w14:paraId="61A74CD2" w14:textId="6A347543" w:rsidR="003740DA" w:rsidRPr="00F843B7" w:rsidRDefault="00C360CE" w:rsidP="003740DA">
      <w:pPr>
        <w:ind w:left="0"/>
        <w:jc w:val="both"/>
        <w:rPr>
          <w:rFonts w:asciiTheme="majorHAnsi" w:hAnsiTheme="majorHAnsi"/>
          <w:sz w:val="22"/>
          <w:szCs w:val="22"/>
        </w:rPr>
      </w:pPr>
      <w:r w:rsidRPr="00F843B7">
        <w:rPr>
          <w:rFonts w:asciiTheme="majorHAnsi" w:hAnsiTheme="majorHAnsi"/>
          <w:sz w:val="22"/>
          <w:szCs w:val="22"/>
        </w:rPr>
        <w:t>Nominations are called for the following Committee positions for the 2018-2019 financial year</w:t>
      </w:r>
      <w:r w:rsidR="003740DA" w:rsidRPr="00F843B7">
        <w:rPr>
          <w:rFonts w:asciiTheme="majorHAnsi" w:hAnsiTheme="majorHAnsi"/>
          <w:sz w:val="22"/>
          <w:szCs w:val="22"/>
        </w:rPr>
        <w:t xml:space="preserve">: </w:t>
      </w:r>
    </w:p>
    <w:p w14:paraId="0BDD8076" w14:textId="0308CE1E" w:rsidR="00510C01" w:rsidRPr="00F843B7" w:rsidRDefault="00C360CE" w:rsidP="003740DA">
      <w:pPr>
        <w:ind w:left="0"/>
        <w:jc w:val="both"/>
        <w:rPr>
          <w:rFonts w:asciiTheme="majorHAnsi" w:hAnsiTheme="majorHAnsi"/>
          <w:b/>
          <w:sz w:val="22"/>
          <w:szCs w:val="22"/>
        </w:rPr>
      </w:pPr>
      <w:r w:rsidRPr="00F843B7">
        <w:rPr>
          <w:rFonts w:asciiTheme="majorHAnsi" w:hAnsiTheme="majorHAnsi"/>
          <w:b/>
          <w:sz w:val="22"/>
          <w:szCs w:val="22"/>
        </w:rPr>
        <w:t>President</w:t>
      </w:r>
      <w:r w:rsidR="003D7599" w:rsidRPr="00F843B7">
        <w:rPr>
          <w:rFonts w:asciiTheme="majorHAnsi" w:hAnsiTheme="majorHAnsi"/>
          <w:b/>
          <w:sz w:val="22"/>
          <w:szCs w:val="22"/>
        </w:rPr>
        <w:t xml:space="preserve">, </w:t>
      </w:r>
      <w:r w:rsidR="00313334" w:rsidRPr="00F843B7">
        <w:rPr>
          <w:rFonts w:asciiTheme="majorHAnsi" w:hAnsiTheme="majorHAnsi"/>
          <w:b/>
          <w:sz w:val="22"/>
          <w:szCs w:val="22"/>
        </w:rPr>
        <w:t>Secretary, Treasurer, Ordinary</w:t>
      </w:r>
      <w:r w:rsidRPr="00F843B7">
        <w:rPr>
          <w:rFonts w:asciiTheme="majorHAnsi" w:hAnsiTheme="majorHAnsi"/>
          <w:b/>
          <w:sz w:val="22"/>
          <w:szCs w:val="22"/>
        </w:rPr>
        <w:t xml:space="preserve"> Members (up to </w:t>
      </w:r>
      <w:r w:rsidR="00BF7508">
        <w:rPr>
          <w:rFonts w:asciiTheme="majorHAnsi" w:hAnsiTheme="majorHAnsi"/>
          <w:b/>
          <w:sz w:val="22"/>
          <w:szCs w:val="22"/>
        </w:rPr>
        <w:t>8)</w:t>
      </w:r>
      <w:r w:rsidR="00510C01" w:rsidRPr="00F843B7">
        <w:rPr>
          <w:rFonts w:asciiTheme="majorHAnsi" w:hAnsiTheme="majorHAnsi"/>
          <w:b/>
          <w:sz w:val="22"/>
          <w:szCs w:val="22"/>
        </w:rPr>
        <w:t>.</w:t>
      </w:r>
      <w:r w:rsidRPr="00F843B7">
        <w:rPr>
          <w:rFonts w:asciiTheme="majorHAnsi" w:hAnsiTheme="majorHAnsi"/>
          <w:b/>
          <w:sz w:val="22"/>
          <w:szCs w:val="22"/>
        </w:rPr>
        <w:t xml:space="preserve"> </w:t>
      </w:r>
      <w:bookmarkStart w:id="0" w:name="_GoBack"/>
      <w:bookmarkEnd w:id="0"/>
    </w:p>
    <w:p w14:paraId="096A85A9" w14:textId="77777777" w:rsidR="003740DA" w:rsidRPr="00F843B7" w:rsidRDefault="00510C01" w:rsidP="003740DA">
      <w:pPr>
        <w:ind w:left="0"/>
        <w:jc w:val="both"/>
        <w:rPr>
          <w:rFonts w:asciiTheme="majorHAnsi" w:hAnsiTheme="majorHAnsi"/>
          <w:b/>
          <w:sz w:val="22"/>
          <w:szCs w:val="22"/>
        </w:rPr>
      </w:pPr>
      <w:r w:rsidRPr="00F843B7">
        <w:rPr>
          <w:rFonts w:asciiTheme="majorHAnsi" w:hAnsiTheme="majorHAnsi"/>
          <w:b/>
          <w:sz w:val="22"/>
          <w:szCs w:val="22"/>
        </w:rPr>
        <w:t>VOTING</w:t>
      </w:r>
    </w:p>
    <w:p w14:paraId="43992282" w14:textId="6681AA36" w:rsidR="00C360CE" w:rsidRPr="00F843B7" w:rsidRDefault="00C360CE" w:rsidP="003740DA">
      <w:pPr>
        <w:ind w:left="0"/>
        <w:jc w:val="both"/>
        <w:rPr>
          <w:rFonts w:asciiTheme="majorHAnsi" w:hAnsiTheme="majorHAnsi"/>
          <w:sz w:val="22"/>
          <w:szCs w:val="22"/>
        </w:rPr>
      </w:pPr>
      <w:r w:rsidRPr="00F843B7">
        <w:rPr>
          <w:rFonts w:asciiTheme="majorHAnsi" w:hAnsiTheme="majorHAnsi"/>
          <w:sz w:val="22"/>
          <w:szCs w:val="22"/>
        </w:rPr>
        <w:t>You may vote by attending this meeting in person or by proxy. Each member has the right to appoint another member to attend and vote for the member at this meeting. See enclosed Proxy Voting Form and Proxy Instructions. The Committee’s Chairperson will be chairing the meeting and intends to vote all undirected proxies in favour of the Resolution</w:t>
      </w:r>
      <w:r w:rsidR="003740DA" w:rsidRPr="00F843B7">
        <w:rPr>
          <w:rFonts w:asciiTheme="majorHAnsi" w:hAnsiTheme="majorHAnsi"/>
          <w:sz w:val="22"/>
          <w:szCs w:val="22"/>
        </w:rPr>
        <w:t>.</w:t>
      </w:r>
    </w:p>
    <w:p w14:paraId="63A6A73B" w14:textId="77777777" w:rsidR="000D1D5C" w:rsidRPr="00F843B7" w:rsidRDefault="000D1D5C" w:rsidP="003740DA">
      <w:pPr>
        <w:ind w:left="0"/>
        <w:jc w:val="both"/>
        <w:rPr>
          <w:rFonts w:asciiTheme="majorHAnsi" w:hAnsiTheme="majorHAnsi"/>
          <w:sz w:val="22"/>
          <w:szCs w:val="22"/>
        </w:rPr>
      </w:pPr>
    </w:p>
    <w:p w14:paraId="0FF05678" w14:textId="77777777" w:rsidR="000D1D5C" w:rsidRPr="00F843B7" w:rsidRDefault="003740DA" w:rsidP="000D1D5C">
      <w:pPr>
        <w:ind w:left="0"/>
        <w:jc w:val="both"/>
        <w:rPr>
          <w:rFonts w:asciiTheme="majorHAnsi" w:hAnsiTheme="majorHAnsi"/>
          <w:sz w:val="22"/>
          <w:szCs w:val="22"/>
        </w:rPr>
      </w:pPr>
      <w:r w:rsidRPr="00F843B7">
        <w:rPr>
          <w:rFonts w:asciiTheme="majorHAnsi" w:hAnsiTheme="majorHAnsi"/>
          <w:sz w:val="22"/>
          <w:szCs w:val="22"/>
        </w:rPr>
        <w:t>LIBBY SINGLETON</w:t>
      </w:r>
      <w:r w:rsidR="000D1D5C" w:rsidRPr="00F843B7">
        <w:rPr>
          <w:rFonts w:asciiTheme="majorHAnsi" w:hAnsiTheme="majorHAnsi"/>
          <w:sz w:val="22"/>
          <w:szCs w:val="22"/>
        </w:rPr>
        <w:tab/>
      </w:r>
      <w:r w:rsidR="000D1D5C" w:rsidRPr="00F843B7">
        <w:rPr>
          <w:rFonts w:asciiTheme="majorHAnsi" w:hAnsiTheme="majorHAnsi"/>
          <w:sz w:val="22"/>
          <w:szCs w:val="22"/>
        </w:rPr>
        <w:tab/>
      </w:r>
      <w:r w:rsidR="000D1D5C" w:rsidRPr="00F843B7">
        <w:rPr>
          <w:rFonts w:asciiTheme="majorHAnsi" w:hAnsiTheme="majorHAnsi"/>
          <w:sz w:val="22"/>
          <w:szCs w:val="22"/>
        </w:rPr>
        <w:tab/>
      </w:r>
      <w:r w:rsidR="000D1D5C" w:rsidRPr="00F843B7">
        <w:rPr>
          <w:rFonts w:asciiTheme="majorHAnsi" w:hAnsiTheme="majorHAnsi"/>
          <w:sz w:val="22"/>
          <w:szCs w:val="22"/>
        </w:rPr>
        <w:tab/>
      </w:r>
      <w:r w:rsidR="000D1D5C" w:rsidRPr="00F843B7">
        <w:rPr>
          <w:rFonts w:asciiTheme="majorHAnsi" w:hAnsiTheme="majorHAnsi"/>
          <w:sz w:val="22"/>
          <w:szCs w:val="22"/>
        </w:rPr>
        <w:tab/>
      </w:r>
      <w:r w:rsidR="000D1D5C" w:rsidRPr="00F843B7">
        <w:rPr>
          <w:rFonts w:asciiTheme="majorHAnsi" w:hAnsiTheme="majorHAnsi"/>
          <w:sz w:val="22"/>
          <w:szCs w:val="22"/>
        </w:rPr>
        <w:tab/>
      </w:r>
      <w:r w:rsidR="000D1D5C" w:rsidRPr="00F843B7">
        <w:rPr>
          <w:rFonts w:asciiTheme="majorHAnsi" w:hAnsiTheme="majorHAnsi"/>
          <w:sz w:val="22"/>
          <w:szCs w:val="22"/>
        </w:rPr>
        <w:tab/>
      </w:r>
      <w:r w:rsidR="000D1D5C" w:rsidRPr="00F843B7">
        <w:rPr>
          <w:rFonts w:asciiTheme="majorHAnsi" w:hAnsiTheme="majorHAnsi"/>
          <w:sz w:val="22"/>
          <w:szCs w:val="22"/>
        </w:rPr>
        <w:tab/>
      </w:r>
      <w:r w:rsidR="000D1D5C" w:rsidRPr="00F843B7">
        <w:rPr>
          <w:rFonts w:asciiTheme="majorHAnsi" w:hAnsiTheme="majorHAnsi"/>
          <w:sz w:val="22"/>
          <w:szCs w:val="22"/>
        </w:rPr>
        <w:tab/>
      </w:r>
    </w:p>
    <w:p w14:paraId="3846D34F" w14:textId="7B0CF190" w:rsidR="00A66B18" w:rsidRPr="00F843B7" w:rsidRDefault="000D1D5C" w:rsidP="00313334">
      <w:pPr>
        <w:ind w:left="0"/>
        <w:jc w:val="both"/>
        <w:rPr>
          <w:rFonts w:asciiTheme="majorHAnsi" w:hAnsiTheme="majorHAnsi"/>
          <w:sz w:val="22"/>
          <w:szCs w:val="22"/>
        </w:rPr>
      </w:pPr>
      <w:r w:rsidRPr="00F843B7">
        <w:rPr>
          <w:rFonts w:asciiTheme="majorHAnsi" w:hAnsiTheme="majorHAnsi"/>
          <w:sz w:val="22"/>
          <w:szCs w:val="22"/>
        </w:rPr>
        <w:t>SECRETARY, HOPPERS CROSSING TC Inc</w:t>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r w:rsidR="003740DA" w:rsidRPr="00F843B7">
        <w:rPr>
          <w:rFonts w:asciiTheme="majorHAnsi" w:hAnsiTheme="majorHAnsi"/>
          <w:sz w:val="22"/>
          <w:szCs w:val="22"/>
        </w:rPr>
        <w:tab/>
      </w:r>
    </w:p>
    <w:sectPr w:rsidR="00A66B18" w:rsidRPr="00F843B7" w:rsidSect="00A66B18">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2BB4" w14:textId="77777777" w:rsidR="003D7AF7" w:rsidRDefault="003D7AF7" w:rsidP="00A66B18">
      <w:pPr>
        <w:spacing w:before="0" w:after="0"/>
      </w:pPr>
      <w:r>
        <w:separator/>
      </w:r>
    </w:p>
  </w:endnote>
  <w:endnote w:type="continuationSeparator" w:id="0">
    <w:p w14:paraId="6CE560ED" w14:textId="77777777" w:rsidR="003D7AF7" w:rsidRDefault="003D7AF7"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D48E" w14:textId="77777777" w:rsidR="003D7AF7" w:rsidRDefault="003D7AF7" w:rsidP="00A66B18">
      <w:pPr>
        <w:spacing w:before="0" w:after="0"/>
      </w:pPr>
      <w:r>
        <w:separator/>
      </w:r>
    </w:p>
  </w:footnote>
  <w:footnote w:type="continuationSeparator" w:id="0">
    <w:p w14:paraId="5F648FFE" w14:textId="77777777" w:rsidR="003D7AF7" w:rsidRDefault="003D7AF7"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3BAA"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3B7DAFFC" wp14:editId="5FD53ACD">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2ED9B8"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D3"/>
    <w:rsid w:val="00083BAA"/>
    <w:rsid w:val="000B6642"/>
    <w:rsid w:val="000D1D5C"/>
    <w:rsid w:val="0010680C"/>
    <w:rsid w:val="0016016D"/>
    <w:rsid w:val="001766D6"/>
    <w:rsid w:val="001E2320"/>
    <w:rsid w:val="00214E28"/>
    <w:rsid w:val="00313334"/>
    <w:rsid w:val="00352B81"/>
    <w:rsid w:val="003740DA"/>
    <w:rsid w:val="003A0150"/>
    <w:rsid w:val="003D7599"/>
    <w:rsid w:val="003D7AF7"/>
    <w:rsid w:val="003E24DF"/>
    <w:rsid w:val="0041428F"/>
    <w:rsid w:val="00475DD3"/>
    <w:rsid w:val="004A2B0D"/>
    <w:rsid w:val="00510C01"/>
    <w:rsid w:val="005C2210"/>
    <w:rsid w:val="00615018"/>
    <w:rsid w:val="0062123A"/>
    <w:rsid w:val="00646E75"/>
    <w:rsid w:val="006E32F6"/>
    <w:rsid w:val="006F6F10"/>
    <w:rsid w:val="00783E79"/>
    <w:rsid w:val="007B5AE8"/>
    <w:rsid w:val="007E7F36"/>
    <w:rsid w:val="007F5192"/>
    <w:rsid w:val="009D6E13"/>
    <w:rsid w:val="00A267D7"/>
    <w:rsid w:val="00A66B18"/>
    <w:rsid w:val="00A6783B"/>
    <w:rsid w:val="00A96CF8"/>
    <w:rsid w:val="00AE1388"/>
    <w:rsid w:val="00AF2F30"/>
    <w:rsid w:val="00AF3982"/>
    <w:rsid w:val="00B50294"/>
    <w:rsid w:val="00B57D6E"/>
    <w:rsid w:val="00BF7508"/>
    <w:rsid w:val="00C01E69"/>
    <w:rsid w:val="00C360CE"/>
    <w:rsid w:val="00C701F7"/>
    <w:rsid w:val="00C70786"/>
    <w:rsid w:val="00C97E3A"/>
    <w:rsid w:val="00D41084"/>
    <w:rsid w:val="00D66593"/>
    <w:rsid w:val="00DE6DA2"/>
    <w:rsid w:val="00DF2D30"/>
    <w:rsid w:val="00E21240"/>
    <w:rsid w:val="00E55D74"/>
    <w:rsid w:val="00E6540C"/>
    <w:rsid w:val="00E81E2A"/>
    <w:rsid w:val="00EE0952"/>
    <w:rsid w:val="00F843B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20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character" w:styleId="Hyperlink">
    <w:name w:val="Hyperlink"/>
    <w:basedOn w:val="DefaultParagraphFont"/>
    <w:uiPriority w:val="99"/>
    <w:unhideWhenUsed/>
    <w:rsid w:val="003D7599"/>
    <w:rPr>
      <w:color w:val="F49100" w:themeColor="hyperlink"/>
      <w:u w:val="single"/>
    </w:rPr>
  </w:style>
  <w:style w:type="character" w:styleId="UnresolvedMention">
    <w:name w:val="Unresolved Mention"/>
    <w:basedOn w:val="DefaultParagraphFont"/>
    <w:uiPriority w:val="99"/>
    <w:semiHidden/>
    <w:rsid w:val="003D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nnis.com.au/hopperscrossingtc/"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Y\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2.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463CED-2241-4464-9414-B72EA2F3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2018-07-29T02:21:00Z</dcterms:created>
  <dcterms:modified xsi:type="dcterms:W3CDTF">2018-07-29T10:30:00Z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